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3031" w:rsidRPr="00852C16" w:rsidRDefault="00843031" w:rsidP="00843031">
      <w:pPr>
        <w:snapToGrid w:val="0"/>
        <w:spacing w:line="240" w:lineRule="atLeast"/>
        <w:jc w:val="center"/>
        <w:rPr>
          <w:b/>
          <w:kern w:val="36"/>
          <w:sz w:val="32"/>
          <w:szCs w:val="32"/>
        </w:rPr>
      </w:pPr>
      <w:r w:rsidRPr="00852C16">
        <w:rPr>
          <w:b/>
          <w:kern w:val="36"/>
          <w:sz w:val="32"/>
          <w:szCs w:val="32"/>
        </w:rPr>
        <w:t>國立中興大學推廣教育實施辦法</w:t>
      </w:r>
    </w:p>
    <w:p w:rsidR="00843031" w:rsidRPr="00852C16" w:rsidRDefault="00843031" w:rsidP="00843031">
      <w:pPr>
        <w:snapToGrid w:val="0"/>
        <w:spacing w:line="240" w:lineRule="atLeast"/>
        <w:jc w:val="right"/>
        <w:rPr>
          <w:kern w:val="0"/>
          <w:sz w:val="20"/>
          <w:szCs w:val="20"/>
        </w:rPr>
      </w:pPr>
      <w:r w:rsidRPr="00852C16">
        <w:rPr>
          <w:rFonts w:hint="eastAsia"/>
          <w:kern w:val="0"/>
          <w:sz w:val="20"/>
          <w:szCs w:val="20"/>
        </w:rPr>
        <w:t>`</w:t>
      </w:r>
      <w:r w:rsidRPr="00852C16">
        <w:rPr>
          <w:kern w:val="0"/>
          <w:sz w:val="20"/>
          <w:szCs w:val="20"/>
        </w:rPr>
        <w:t>民國87年10月7日第260次行政會議通過</w:t>
      </w:r>
    </w:p>
    <w:p w:rsidR="00843031" w:rsidRPr="00852C16" w:rsidRDefault="00843031" w:rsidP="00843031">
      <w:pPr>
        <w:snapToGrid w:val="0"/>
        <w:spacing w:line="240" w:lineRule="atLeast"/>
        <w:jc w:val="right"/>
        <w:rPr>
          <w:kern w:val="0"/>
          <w:sz w:val="20"/>
          <w:szCs w:val="20"/>
        </w:rPr>
      </w:pPr>
      <w:r w:rsidRPr="00852C16">
        <w:rPr>
          <w:kern w:val="0"/>
          <w:sz w:val="20"/>
          <w:szCs w:val="20"/>
        </w:rPr>
        <w:t>民國88年1月20日第263次行政會議修正通過第三條</w:t>
      </w:r>
    </w:p>
    <w:p w:rsidR="00843031" w:rsidRPr="00852C16" w:rsidRDefault="00843031" w:rsidP="00843031">
      <w:pPr>
        <w:snapToGrid w:val="0"/>
        <w:spacing w:line="240" w:lineRule="atLeast"/>
        <w:jc w:val="right"/>
        <w:rPr>
          <w:kern w:val="0"/>
          <w:sz w:val="20"/>
          <w:szCs w:val="20"/>
        </w:rPr>
      </w:pPr>
      <w:r w:rsidRPr="00852C16">
        <w:rPr>
          <w:kern w:val="0"/>
          <w:sz w:val="20"/>
          <w:szCs w:val="20"/>
        </w:rPr>
        <w:t>民國91年9月18日第290次行政會議修正通過</w:t>
      </w:r>
    </w:p>
    <w:p w:rsidR="00843031" w:rsidRPr="00852C16" w:rsidRDefault="00843031" w:rsidP="00843031">
      <w:pPr>
        <w:snapToGrid w:val="0"/>
        <w:spacing w:line="240" w:lineRule="atLeast"/>
        <w:jc w:val="right"/>
        <w:rPr>
          <w:kern w:val="0"/>
          <w:sz w:val="20"/>
          <w:szCs w:val="20"/>
        </w:rPr>
      </w:pPr>
      <w:r w:rsidRPr="00852C16">
        <w:rPr>
          <w:kern w:val="0"/>
          <w:sz w:val="20"/>
          <w:szCs w:val="20"/>
        </w:rPr>
        <w:t>民國91年10月23日第291次行政會議修正通過</w:t>
      </w:r>
    </w:p>
    <w:p w:rsidR="00843031" w:rsidRPr="00852C16" w:rsidRDefault="00843031" w:rsidP="00843031">
      <w:pPr>
        <w:snapToGrid w:val="0"/>
        <w:spacing w:line="240" w:lineRule="atLeast"/>
        <w:jc w:val="right"/>
        <w:rPr>
          <w:kern w:val="0"/>
          <w:sz w:val="20"/>
          <w:szCs w:val="20"/>
        </w:rPr>
      </w:pPr>
      <w:r w:rsidRPr="00852C16">
        <w:rPr>
          <w:kern w:val="0"/>
          <w:sz w:val="20"/>
          <w:szCs w:val="20"/>
        </w:rPr>
        <w:t>民國92年1月8日第293次行政會議修正通過</w:t>
      </w:r>
    </w:p>
    <w:p w:rsidR="00843031" w:rsidRPr="00852C16" w:rsidRDefault="00843031" w:rsidP="00843031">
      <w:pPr>
        <w:snapToGrid w:val="0"/>
        <w:spacing w:line="240" w:lineRule="atLeast"/>
        <w:jc w:val="right"/>
        <w:rPr>
          <w:kern w:val="0"/>
          <w:sz w:val="20"/>
          <w:szCs w:val="20"/>
        </w:rPr>
      </w:pPr>
      <w:r w:rsidRPr="00852C16">
        <w:rPr>
          <w:kern w:val="0"/>
          <w:sz w:val="20"/>
          <w:szCs w:val="20"/>
        </w:rPr>
        <w:t>民國95年1月4日第317次行政會議修正通過</w:t>
      </w:r>
    </w:p>
    <w:p w:rsidR="00843031" w:rsidRPr="00852C16" w:rsidRDefault="00843031" w:rsidP="00843031">
      <w:pPr>
        <w:snapToGrid w:val="0"/>
        <w:spacing w:line="240" w:lineRule="atLeast"/>
        <w:jc w:val="right"/>
        <w:rPr>
          <w:kern w:val="0"/>
          <w:sz w:val="20"/>
          <w:szCs w:val="20"/>
        </w:rPr>
      </w:pPr>
      <w:r w:rsidRPr="00852C16">
        <w:rPr>
          <w:kern w:val="0"/>
          <w:sz w:val="20"/>
          <w:szCs w:val="20"/>
        </w:rPr>
        <w:t>民國95年1月4日第317次行政會議修正通過</w:t>
      </w:r>
    </w:p>
    <w:p w:rsidR="00843031" w:rsidRPr="00852C16" w:rsidRDefault="00843031" w:rsidP="00843031">
      <w:pPr>
        <w:snapToGrid w:val="0"/>
        <w:spacing w:line="240" w:lineRule="atLeast"/>
        <w:jc w:val="right"/>
        <w:rPr>
          <w:kern w:val="0"/>
          <w:sz w:val="20"/>
          <w:szCs w:val="20"/>
        </w:rPr>
      </w:pPr>
      <w:r w:rsidRPr="00852C16">
        <w:rPr>
          <w:kern w:val="0"/>
          <w:sz w:val="20"/>
          <w:szCs w:val="20"/>
        </w:rPr>
        <w:t>民國98年6月24日第345次行政會議修正通過</w:t>
      </w:r>
    </w:p>
    <w:p w:rsidR="00843031" w:rsidRPr="00852C16" w:rsidRDefault="00843031" w:rsidP="00843031">
      <w:pPr>
        <w:snapToGrid w:val="0"/>
        <w:spacing w:line="240" w:lineRule="atLeast"/>
        <w:jc w:val="right"/>
        <w:rPr>
          <w:kern w:val="0"/>
          <w:sz w:val="20"/>
          <w:szCs w:val="20"/>
        </w:rPr>
      </w:pPr>
      <w:r w:rsidRPr="00852C16">
        <w:rPr>
          <w:kern w:val="0"/>
          <w:sz w:val="20"/>
          <w:szCs w:val="20"/>
        </w:rPr>
        <w:t>民國</w:t>
      </w:r>
      <w:r w:rsidRPr="00852C16">
        <w:rPr>
          <w:rFonts w:hint="eastAsia"/>
          <w:kern w:val="0"/>
          <w:sz w:val="20"/>
          <w:szCs w:val="20"/>
        </w:rPr>
        <w:t>101</w:t>
      </w:r>
      <w:r w:rsidRPr="00852C16">
        <w:rPr>
          <w:kern w:val="0"/>
          <w:sz w:val="20"/>
          <w:szCs w:val="20"/>
        </w:rPr>
        <w:t>年</w:t>
      </w:r>
      <w:r w:rsidRPr="00852C16">
        <w:rPr>
          <w:rFonts w:hint="eastAsia"/>
          <w:kern w:val="0"/>
          <w:sz w:val="20"/>
          <w:szCs w:val="20"/>
        </w:rPr>
        <w:t>1</w:t>
      </w:r>
      <w:r w:rsidRPr="00852C16">
        <w:rPr>
          <w:kern w:val="0"/>
          <w:sz w:val="20"/>
          <w:szCs w:val="20"/>
        </w:rPr>
        <w:t>月</w:t>
      </w:r>
      <w:r w:rsidRPr="00852C16">
        <w:rPr>
          <w:rFonts w:hint="eastAsia"/>
          <w:kern w:val="0"/>
          <w:sz w:val="20"/>
          <w:szCs w:val="20"/>
        </w:rPr>
        <w:t>1</w:t>
      </w:r>
      <w:r w:rsidRPr="00852C16">
        <w:rPr>
          <w:kern w:val="0"/>
          <w:sz w:val="20"/>
          <w:szCs w:val="20"/>
        </w:rPr>
        <w:t>4日第3</w:t>
      </w:r>
      <w:r w:rsidRPr="00852C16">
        <w:rPr>
          <w:rFonts w:hint="eastAsia"/>
          <w:kern w:val="0"/>
          <w:sz w:val="20"/>
          <w:szCs w:val="20"/>
        </w:rPr>
        <w:t>67</w:t>
      </w:r>
      <w:r w:rsidRPr="00852C16">
        <w:rPr>
          <w:kern w:val="0"/>
          <w:sz w:val="20"/>
          <w:szCs w:val="20"/>
        </w:rPr>
        <w:t>次行政會議修正通過</w:t>
      </w:r>
      <w:r w:rsidRPr="00852C16">
        <w:rPr>
          <w:rFonts w:hint="eastAsia"/>
          <w:kern w:val="0"/>
          <w:sz w:val="20"/>
          <w:szCs w:val="20"/>
        </w:rPr>
        <w:t>（第4、7條）</w:t>
      </w:r>
    </w:p>
    <w:p w:rsidR="00843031" w:rsidRPr="00852C16" w:rsidRDefault="00843031" w:rsidP="00843031">
      <w:pPr>
        <w:snapToGrid w:val="0"/>
        <w:spacing w:line="240" w:lineRule="atLeast"/>
        <w:jc w:val="right"/>
        <w:rPr>
          <w:kern w:val="0"/>
          <w:sz w:val="20"/>
          <w:szCs w:val="20"/>
        </w:rPr>
      </w:pPr>
      <w:r w:rsidRPr="00852C16">
        <w:rPr>
          <w:kern w:val="0"/>
          <w:sz w:val="20"/>
          <w:szCs w:val="20"/>
        </w:rPr>
        <w:t>民國</w:t>
      </w:r>
      <w:r w:rsidRPr="00852C16">
        <w:rPr>
          <w:rFonts w:hint="eastAsia"/>
          <w:kern w:val="0"/>
          <w:sz w:val="20"/>
          <w:szCs w:val="20"/>
        </w:rPr>
        <w:t>105</w:t>
      </w:r>
      <w:r w:rsidRPr="00852C16">
        <w:rPr>
          <w:kern w:val="0"/>
          <w:sz w:val="20"/>
          <w:szCs w:val="20"/>
        </w:rPr>
        <w:t>年</w:t>
      </w:r>
      <w:r w:rsidRPr="00852C16">
        <w:rPr>
          <w:rFonts w:hint="eastAsia"/>
          <w:kern w:val="0"/>
          <w:sz w:val="20"/>
          <w:szCs w:val="20"/>
        </w:rPr>
        <w:t>2</w:t>
      </w:r>
      <w:r w:rsidRPr="00852C16">
        <w:rPr>
          <w:kern w:val="0"/>
          <w:sz w:val="20"/>
          <w:szCs w:val="20"/>
        </w:rPr>
        <w:t>月</w:t>
      </w:r>
      <w:r w:rsidRPr="00852C16">
        <w:rPr>
          <w:rFonts w:hint="eastAsia"/>
          <w:kern w:val="0"/>
          <w:sz w:val="20"/>
          <w:szCs w:val="20"/>
        </w:rPr>
        <w:t>24</w:t>
      </w:r>
      <w:r w:rsidRPr="00852C16">
        <w:rPr>
          <w:kern w:val="0"/>
          <w:sz w:val="20"/>
          <w:szCs w:val="20"/>
        </w:rPr>
        <w:t>日第3</w:t>
      </w:r>
      <w:r w:rsidRPr="00852C16">
        <w:rPr>
          <w:rFonts w:hint="eastAsia"/>
          <w:kern w:val="0"/>
          <w:sz w:val="20"/>
          <w:szCs w:val="20"/>
        </w:rPr>
        <w:t>98</w:t>
      </w:r>
      <w:r w:rsidRPr="00852C16">
        <w:rPr>
          <w:kern w:val="0"/>
          <w:sz w:val="20"/>
          <w:szCs w:val="20"/>
        </w:rPr>
        <w:t>次行政會議修正通過</w:t>
      </w:r>
      <w:r w:rsidRPr="00852C16">
        <w:rPr>
          <w:rFonts w:hint="eastAsia"/>
          <w:kern w:val="0"/>
          <w:sz w:val="20"/>
          <w:szCs w:val="20"/>
        </w:rPr>
        <w:t>（全條文）</w:t>
      </w:r>
    </w:p>
    <w:p w:rsidR="00022658" w:rsidRPr="00852C16" w:rsidRDefault="00022658" w:rsidP="00022658">
      <w:pPr>
        <w:snapToGrid w:val="0"/>
        <w:spacing w:line="240" w:lineRule="atLeast"/>
        <w:jc w:val="right"/>
        <w:rPr>
          <w:kern w:val="0"/>
          <w:sz w:val="20"/>
          <w:szCs w:val="20"/>
        </w:rPr>
      </w:pPr>
      <w:r w:rsidRPr="00852C16">
        <w:rPr>
          <w:kern w:val="0"/>
          <w:sz w:val="20"/>
          <w:szCs w:val="20"/>
        </w:rPr>
        <w:t>民國</w:t>
      </w:r>
      <w:r w:rsidRPr="00852C16">
        <w:rPr>
          <w:rFonts w:hint="eastAsia"/>
          <w:kern w:val="0"/>
          <w:sz w:val="20"/>
          <w:szCs w:val="20"/>
        </w:rPr>
        <w:t>106</w:t>
      </w:r>
      <w:r w:rsidRPr="00852C16">
        <w:rPr>
          <w:kern w:val="0"/>
          <w:sz w:val="20"/>
          <w:szCs w:val="20"/>
        </w:rPr>
        <w:t>年</w:t>
      </w:r>
      <w:r w:rsidR="00141CB7" w:rsidRPr="00852C16">
        <w:rPr>
          <w:rFonts w:hint="eastAsia"/>
          <w:kern w:val="0"/>
          <w:sz w:val="20"/>
          <w:szCs w:val="20"/>
        </w:rPr>
        <w:t>1</w:t>
      </w:r>
      <w:r w:rsidRPr="00852C16">
        <w:rPr>
          <w:kern w:val="0"/>
          <w:sz w:val="20"/>
          <w:szCs w:val="20"/>
        </w:rPr>
        <w:t>月</w:t>
      </w:r>
      <w:r w:rsidR="00343097" w:rsidRPr="00852C16">
        <w:rPr>
          <w:rFonts w:hint="eastAsia"/>
          <w:kern w:val="0"/>
          <w:sz w:val="20"/>
          <w:szCs w:val="20"/>
        </w:rPr>
        <w:t>4</w:t>
      </w:r>
      <w:r w:rsidRPr="00852C16">
        <w:rPr>
          <w:kern w:val="0"/>
          <w:sz w:val="20"/>
          <w:szCs w:val="20"/>
        </w:rPr>
        <w:t>日第</w:t>
      </w:r>
      <w:r w:rsidR="00141CB7" w:rsidRPr="00852C16">
        <w:rPr>
          <w:rFonts w:hint="eastAsia"/>
          <w:kern w:val="0"/>
          <w:sz w:val="20"/>
          <w:szCs w:val="20"/>
        </w:rPr>
        <w:t>404</w:t>
      </w:r>
      <w:r w:rsidRPr="00852C16">
        <w:rPr>
          <w:kern w:val="0"/>
          <w:sz w:val="20"/>
          <w:szCs w:val="20"/>
        </w:rPr>
        <w:t>次行政會議修正通過</w:t>
      </w:r>
      <w:r w:rsidRPr="00852C16">
        <w:rPr>
          <w:rFonts w:hint="eastAsia"/>
          <w:kern w:val="0"/>
          <w:sz w:val="20"/>
          <w:szCs w:val="20"/>
        </w:rPr>
        <w:t>（</w:t>
      </w:r>
      <w:r w:rsidR="00141CB7" w:rsidRPr="00852C16">
        <w:rPr>
          <w:rFonts w:hint="eastAsia"/>
          <w:kern w:val="0"/>
          <w:sz w:val="20"/>
          <w:szCs w:val="20"/>
        </w:rPr>
        <w:t>第</w:t>
      </w:r>
      <w:r w:rsidR="00F43B9B" w:rsidRPr="00852C16">
        <w:rPr>
          <w:rFonts w:hint="eastAsia"/>
          <w:kern w:val="0"/>
          <w:sz w:val="20"/>
          <w:szCs w:val="20"/>
        </w:rPr>
        <w:t>3、</w:t>
      </w:r>
      <w:r w:rsidR="00141CB7" w:rsidRPr="00852C16">
        <w:rPr>
          <w:rFonts w:hint="eastAsia"/>
          <w:kern w:val="0"/>
          <w:sz w:val="20"/>
          <w:szCs w:val="20"/>
        </w:rPr>
        <w:t>4</w:t>
      </w:r>
      <w:r w:rsidR="00F43B9B" w:rsidRPr="00852C16">
        <w:rPr>
          <w:rFonts w:hint="eastAsia"/>
          <w:kern w:val="0"/>
          <w:sz w:val="20"/>
          <w:szCs w:val="20"/>
        </w:rPr>
        <w:t>、8、10、12</w:t>
      </w:r>
      <w:r w:rsidR="00141CB7" w:rsidRPr="00852C16">
        <w:rPr>
          <w:rFonts w:hint="eastAsia"/>
          <w:kern w:val="0"/>
          <w:sz w:val="20"/>
          <w:szCs w:val="20"/>
        </w:rPr>
        <w:t>條</w:t>
      </w:r>
      <w:r w:rsidRPr="00852C16">
        <w:rPr>
          <w:rFonts w:hint="eastAsia"/>
          <w:kern w:val="0"/>
          <w:sz w:val="20"/>
          <w:szCs w:val="20"/>
        </w:rPr>
        <w:t>）</w:t>
      </w:r>
    </w:p>
    <w:p w:rsidR="00843031" w:rsidRPr="001C6C38" w:rsidRDefault="003D6617" w:rsidP="00843031">
      <w:pPr>
        <w:spacing w:line="200" w:lineRule="exact"/>
        <w:jc w:val="right"/>
        <w:rPr>
          <w:kern w:val="0"/>
          <w:sz w:val="20"/>
          <w:szCs w:val="20"/>
        </w:rPr>
      </w:pPr>
      <w:bookmarkStart w:id="0" w:name="_GoBack"/>
      <w:r w:rsidRPr="001C6C38">
        <w:rPr>
          <w:kern w:val="0"/>
          <w:sz w:val="20"/>
          <w:szCs w:val="20"/>
        </w:rPr>
        <w:t>民國</w:t>
      </w:r>
      <w:r w:rsidRPr="001C6C38">
        <w:rPr>
          <w:rFonts w:hint="eastAsia"/>
          <w:kern w:val="0"/>
          <w:sz w:val="20"/>
          <w:szCs w:val="20"/>
        </w:rPr>
        <w:t>10</w:t>
      </w:r>
      <w:r w:rsidRPr="001C6C38">
        <w:rPr>
          <w:kern w:val="0"/>
          <w:sz w:val="20"/>
          <w:szCs w:val="20"/>
        </w:rPr>
        <w:t>7年9月12日第</w:t>
      </w:r>
      <w:r w:rsidRPr="001C6C38">
        <w:rPr>
          <w:rFonts w:hint="eastAsia"/>
          <w:kern w:val="0"/>
          <w:sz w:val="20"/>
          <w:szCs w:val="20"/>
        </w:rPr>
        <w:t>4</w:t>
      </w:r>
      <w:r w:rsidRPr="001C6C38">
        <w:rPr>
          <w:kern w:val="0"/>
          <w:sz w:val="20"/>
          <w:szCs w:val="20"/>
        </w:rPr>
        <w:t>18次行政會議修正通過</w:t>
      </w:r>
      <w:r w:rsidRPr="001C6C38">
        <w:rPr>
          <w:rFonts w:hint="eastAsia"/>
          <w:kern w:val="0"/>
          <w:sz w:val="20"/>
          <w:szCs w:val="20"/>
        </w:rPr>
        <w:t>（第8條）</w:t>
      </w:r>
    </w:p>
    <w:bookmarkEnd w:id="0"/>
    <w:p w:rsidR="00843031" w:rsidRPr="00852C16" w:rsidRDefault="00843031" w:rsidP="00843031">
      <w:pPr>
        <w:widowControl/>
        <w:shd w:val="clear" w:color="auto" w:fill="FFFFFF"/>
        <w:snapToGrid w:val="0"/>
        <w:spacing w:beforeLines="50" w:before="180" w:line="240" w:lineRule="atLeast"/>
        <w:ind w:left="1008" w:hangingChars="420" w:hanging="1008"/>
        <w:jc w:val="both"/>
        <w:rPr>
          <w:rFonts w:cs="新細明體"/>
          <w:kern w:val="0"/>
        </w:rPr>
      </w:pPr>
      <w:r w:rsidRPr="00852C16">
        <w:rPr>
          <w:rFonts w:cs="新細明體" w:hint="eastAsia"/>
          <w:kern w:val="0"/>
        </w:rPr>
        <w:t>第</w:t>
      </w:r>
      <w:r w:rsidRPr="00852C16">
        <w:rPr>
          <w:rFonts w:cs="新細明體"/>
          <w:kern w:val="0"/>
        </w:rPr>
        <w:t>一</w:t>
      </w:r>
      <w:r w:rsidRPr="00852C16">
        <w:rPr>
          <w:rFonts w:cs="新細明體" w:hint="eastAsia"/>
          <w:kern w:val="0"/>
        </w:rPr>
        <w:t>條  國立中興大學（</w:t>
      </w:r>
      <w:r w:rsidRPr="00852C16">
        <w:rPr>
          <w:rFonts w:cs="新細明體"/>
          <w:kern w:val="0"/>
        </w:rPr>
        <w:t>以下簡稱本校</w:t>
      </w:r>
      <w:r w:rsidRPr="00852C16">
        <w:rPr>
          <w:rFonts w:cs="新細明體" w:hint="eastAsia"/>
          <w:kern w:val="0"/>
        </w:rPr>
        <w:t>）</w:t>
      </w:r>
      <w:r w:rsidRPr="00852C16">
        <w:rPr>
          <w:rFonts w:cs="新細明體"/>
          <w:kern w:val="0"/>
        </w:rPr>
        <w:t>為落實辦理推廣教育，服務社會提昇民眾學識水準，特依據教育部頒「</w:t>
      </w:r>
      <w:r w:rsidRPr="00852C16">
        <w:rPr>
          <w:rFonts w:cs="新細明體" w:hint="eastAsia"/>
          <w:kern w:val="0"/>
        </w:rPr>
        <w:t>專科以上學校推廣教育實施辦法</w:t>
      </w:r>
      <w:r w:rsidRPr="00852C16">
        <w:rPr>
          <w:rFonts w:cs="新細明體"/>
          <w:kern w:val="0"/>
        </w:rPr>
        <w:t>」，訂定「國立中興大學推廣教育實施辦法」</w:t>
      </w:r>
      <w:r w:rsidRPr="00852C16">
        <w:rPr>
          <w:rFonts w:cs="新細明體" w:hint="eastAsia"/>
          <w:kern w:val="0"/>
        </w:rPr>
        <w:t>（</w:t>
      </w:r>
      <w:r w:rsidRPr="00852C16">
        <w:rPr>
          <w:rFonts w:cs="新細明體"/>
          <w:kern w:val="0"/>
        </w:rPr>
        <w:t>以下簡稱本辦法</w:t>
      </w:r>
      <w:r w:rsidRPr="00852C16">
        <w:rPr>
          <w:rFonts w:cs="新細明體" w:hint="eastAsia"/>
          <w:kern w:val="0"/>
        </w:rPr>
        <w:t>）</w:t>
      </w:r>
      <w:r w:rsidRPr="00852C16">
        <w:rPr>
          <w:rFonts w:cs="新細明體"/>
          <w:kern w:val="0"/>
        </w:rPr>
        <w:t>。</w:t>
      </w:r>
    </w:p>
    <w:p w:rsidR="00843031" w:rsidRPr="00852C16" w:rsidRDefault="00843031" w:rsidP="00843031">
      <w:pPr>
        <w:widowControl/>
        <w:shd w:val="clear" w:color="auto" w:fill="FFFFFF"/>
        <w:snapToGrid w:val="0"/>
        <w:spacing w:beforeLines="50" w:before="180" w:line="240" w:lineRule="atLeast"/>
        <w:ind w:left="1008" w:hangingChars="420" w:hanging="1008"/>
        <w:jc w:val="both"/>
        <w:rPr>
          <w:rFonts w:cs="新細明體"/>
          <w:spacing w:val="2"/>
          <w:kern w:val="0"/>
        </w:rPr>
      </w:pPr>
      <w:r w:rsidRPr="00852C16">
        <w:rPr>
          <w:rFonts w:cs="新細明體" w:hint="eastAsia"/>
          <w:kern w:val="0"/>
        </w:rPr>
        <w:t>第</w:t>
      </w:r>
      <w:r w:rsidRPr="00852C16">
        <w:rPr>
          <w:rFonts w:cs="新細明體"/>
          <w:kern w:val="0"/>
        </w:rPr>
        <w:t>二</w:t>
      </w:r>
      <w:r w:rsidRPr="00852C16">
        <w:rPr>
          <w:rFonts w:cs="新細明體" w:hint="eastAsia"/>
          <w:kern w:val="0"/>
        </w:rPr>
        <w:t xml:space="preserve">條  </w:t>
      </w:r>
      <w:r w:rsidRPr="00852C16">
        <w:rPr>
          <w:rFonts w:cs="新細明體"/>
          <w:kern w:val="0"/>
        </w:rPr>
        <w:t>推廣教育係指在正規學程以外對社會人士所辦理學士以上程度之教學及提升大眾學識</w:t>
      </w:r>
      <w:r w:rsidRPr="00852C16">
        <w:rPr>
          <w:rFonts w:cs="新細明體"/>
          <w:spacing w:val="2"/>
          <w:kern w:val="0"/>
        </w:rPr>
        <w:t>水準之各類教育活動。</w:t>
      </w:r>
    </w:p>
    <w:p w:rsidR="00843031" w:rsidRPr="00852C16" w:rsidRDefault="00843031" w:rsidP="00843031">
      <w:pPr>
        <w:widowControl/>
        <w:shd w:val="clear" w:color="auto" w:fill="FFFFFF"/>
        <w:snapToGrid w:val="0"/>
        <w:spacing w:beforeLines="50" w:before="180" w:line="240" w:lineRule="atLeast"/>
        <w:ind w:left="893" w:hangingChars="372" w:hanging="893"/>
        <w:jc w:val="both"/>
        <w:rPr>
          <w:rFonts w:cs="新細明體"/>
          <w:kern w:val="0"/>
        </w:rPr>
      </w:pPr>
      <w:r w:rsidRPr="00852C16">
        <w:rPr>
          <w:rFonts w:cs="新細明體" w:hint="eastAsia"/>
          <w:kern w:val="0"/>
        </w:rPr>
        <w:t>第三條  本校推廣教育班之開辦方式有二：</w:t>
      </w:r>
    </w:p>
    <w:p w:rsidR="00843031" w:rsidRPr="00852C16" w:rsidRDefault="00843031" w:rsidP="00843031">
      <w:pPr>
        <w:widowControl/>
        <w:shd w:val="clear" w:color="auto" w:fill="FFFFFF"/>
        <w:snapToGrid w:val="0"/>
        <w:spacing w:beforeLines="50" w:before="180" w:line="240" w:lineRule="atLeast"/>
        <w:ind w:leftChars="290" w:left="696" w:firstLineChars="112" w:firstLine="269"/>
        <w:jc w:val="both"/>
        <w:rPr>
          <w:rFonts w:cs="新細明體"/>
          <w:kern w:val="0"/>
        </w:rPr>
      </w:pPr>
      <w:r w:rsidRPr="00852C16">
        <w:rPr>
          <w:rFonts w:cs="新細明體" w:hint="eastAsia"/>
          <w:kern w:val="0"/>
        </w:rPr>
        <w:t>一、由本校各學院、系</w:t>
      </w:r>
      <w:r w:rsidRPr="00852C16">
        <w:rPr>
          <w:rFonts w:cs="新細明體"/>
          <w:kern w:val="0"/>
        </w:rPr>
        <w:t>（</w:t>
      </w:r>
      <w:r w:rsidRPr="00852C16">
        <w:rPr>
          <w:rFonts w:cs="新細明體" w:hint="eastAsia"/>
          <w:kern w:val="0"/>
        </w:rPr>
        <w:t>所</w:t>
      </w:r>
      <w:r w:rsidRPr="00852C16">
        <w:rPr>
          <w:rFonts w:cs="新細明體"/>
          <w:kern w:val="0"/>
        </w:rPr>
        <w:t>）</w:t>
      </w:r>
      <w:r w:rsidRPr="00852C16">
        <w:rPr>
          <w:rFonts w:cs="新細明體" w:hint="eastAsia"/>
          <w:kern w:val="0"/>
        </w:rPr>
        <w:t>、室、中心、創新產業</w:t>
      </w:r>
      <w:r w:rsidR="00F43B9B" w:rsidRPr="00852C16">
        <w:rPr>
          <w:rFonts w:cs="新細明體" w:hint="eastAsia"/>
          <w:kern w:val="0"/>
        </w:rPr>
        <w:t>暨國際</w:t>
      </w:r>
      <w:r w:rsidRPr="00852C16">
        <w:rPr>
          <w:rFonts w:cs="新細明體" w:hint="eastAsia"/>
          <w:kern w:val="0"/>
        </w:rPr>
        <w:t>學院等單位開辦者。</w:t>
      </w:r>
    </w:p>
    <w:p w:rsidR="00843031" w:rsidRPr="00852C16" w:rsidRDefault="00843031" w:rsidP="00843031">
      <w:pPr>
        <w:widowControl/>
        <w:shd w:val="clear" w:color="auto" w:fill="FFFFFF"/>
        <w:snapToGrid w:val="0"/>
        <w:spacing w:beforeLines="50" w:before="180" w:line="240" w:lineRule="atLeast"/>
        <w:ind w:leftChars="290" w:left="696" w:firstLineChars="112" w:firstLine="269"/>
        <w:jc w:val="both"/>
        <w:rPr>
          <w:rFonts w:cs="新細明體"/>
          <w:kern w:val="0"/>
        </w:rPr>
      </w:pPr>
      <w:r w:rsidRPr="00852C16">
        <w:rPr>
          <w:rFonts w:cs="新細明體"/>
          <w:kern w:val="0"/>
        </w:rPr>
        <w:t>二</w:t>
      </w:r>
      <w:r w:rsidRPr="00852C16">
        <w:rPr>
          <w:rFonts w:cs="新細明體" w:hint="eastAsia"/>
          <w:kern w:val="0"/>
        </w:rPr>
        <w:t>、</w:t>
      </w:r>
      <w:r w:rsidRPr="00852C16">
        <w:rPr>
          <w:rFonts w:cs="新細明體"/>
          <w:kern w:val="0"/>
        </w:rPr>
        <w:t>由各級政府機構及公民營企業委託本校開辦者。</w:t>
      </w:r>
    </w:p>
    <w:p w:rsidR="00843031" w:rsidRPr="00852C16" w:rsidRDefault="00843031" w:rsidP="00843031">
      <w:pPr>
        <w:widowControl/>
        <w:shd w:val="clear" w:color="auto" w:fill="FFFFFF"/>
        <w:snapToGrid w:val="0"/>
        <w:spacing w:beforeLines="50" w:before="180" w:line="240" w:lineRule="atLeast"/>
        <w:ind w:left="482" w:hangingChars="201" w:hanging="482"/>
        <w:jc w:val="both"/>
        <w:rPr>
          <w:rFonts w:cs="新細明體"/>
          <w:kern w:val="0"/>
        </w:rPr>
      </w:pPr>
      <w:r w:rsidRPr="00852C16">
        <w:rPr>
          <w:rFonts w:cs="新細明體" w:hint="eastAsia"/>
          <w:kern w:val="0"/>
        </w:rPr>
        <w:t>第</w:t>
      </w:r>
      <w:r w:rsidRPr="00852C16">
        <w:rPr>
          <w:rFonts w:cs="新細明體"/>
          <w:kern w:val="0"/>
        </w:rPr>
        <w:t>四</w:t>
      </w:r>
      <w:r w:rsidRPr="00852C16">
        <w:rPr>
          <w:rFonts w:cs="新細明體" w:hint="eastAsia"/>
          <w:kern w:val="0"/>
        </w:rPr>
        <w:t xml:space="preserve">條  </w:t>
      </w:r>
      <w:r w:rsidRPr="00852C16">
        <w:rPr>
          <w:rFonts w:cs="新細明體"/>
          <w:kern w:val="0"/>
        </w:rPr>
        <w:t>本校開設推廣教育班次分為「學分班」及「非學分班」二類。</w:t>
      </w:r>
    </w:p>
    <w:p w:rsidR="00843031" w:rsidRPr="00852C16" w:rsidRDefault="00843031" w:rsidP="00843031">
      <w:pPr>
        <w:widowControl/>
        <w:shd w:val="clear" w:color="auto" w:fill="FFFFFF"/>
        <w:snapToGrid w:val="0"/>
        <w:spacing w:beforeLines="50" w:before="180" w:line="240" w:lineRule="atLeast"/>
        <w:ind w:leftChars="402" w:left="1440" w:hangingChars="198" w:hanging="475"/>
        <w:jc w:val="both"/>
        <w:rPr>
          <w:rFonts w:cs="新細明體"/>
          <w:kern w:val="0"/>
        </w:rPr>
      </w:pPr>
      <w:r w:rsidRPr="00852C16">
        <w:rPr>
          <w:rFonts w:cs="新細明體"/>
          <w:kern w:val="0"/>
        </w:rPr>
        <w:t>一</w:t>
      </w:r>
      <w:r w:rsidRPr="00852C16">
        <w:rPr>
          <w:rFonts w:cs="新細明體" w:hint="eastAsia"/>
          <w:kern w:val="0"/>
        </w:rPr>
        <w:t>、</w:t>
      </w:r>
      <w:r w:rsidRPr="00852C16">
        <w:rPr>
          <w:rFonts w:cs="新細明體"/>
          <w:kern w:val="0"/>
        </w:rPr>
        <w:t>學分班：學士程度學分班每學期至多修習十八學分；碩士程度學分班每學期至多修習九學分。每一學分至少須修讀十八個小時，經考試成績及格後，發給學分證明書。各班別學員修讀期滿取得規定學分數後，發給結業證明書。推廣教育學分班，以專班方式辦理者，每班不得超過六十人；隨一般科系所附讀者，其隨班附讀人數，依下列規定：</w:t>
      </w:r>
    </w:p>
    <w:p w:rsidR="00843031" w:rsidRPr="00852C16" w:rsidRDefault="00843031" w:rsidP="00843031">
      <w:pPr>
        <w:widowControl/>
        <w:shd w:val="clear" w:color="auto" w:fill="FFFFFF"/>
        <w:snapToGrid w:val="0"/>
        <w:spacing w:beforeLines="50" w:before="180" w:line="240" w:lineRule="atLeast"/>
        <w:ind w:leftChars="320" w:left="768" w:firstLineChars="76" w:firstLine="182"/>
        <w:jc w:val="both"/>
        <w:rPr>
          <w:rFonts w:cs="新細明體"/>
          <w:kern w:val="0"/>
        </w:rPr>
      </w:pPr>
      <w:r w:rsidRPr="00852C16">
        <w:rPr>
          <w:rFonts w:cs="新細明體" w:hint="eastAsia"/>
          <w:kern w:val="0"/>
        </w:rPr>
        <w:t>（一）學士班隨班附讀人數，以六人為限</w:t>
      </w:r>
      <w:r w:rsidRPr="00852C16">
        <w:rPr>
          <w:rFonts w:cs="新細明體"/>
          <w:kern w:val="0"/>
        </w:rPr>
        <w:t>。</w:t>
      </w:r>
    </w:p>
    <w:p w:rsidR="00843031" w:rsidRPr="00852C16" w:rsidRDefault="00843031" w:rsidP="00843031">
      <w:pPr>
        <w:widowControl/>
        <w:shd w:val="clear" w:color="auto" w:fill="FFFFFF"/>
        <w:snapToGrid w:val="0"/>
        <w:spacing w:beforeLines="50" w:before="180" w:line="240" w:lineRule="atLeast"/>
        <w:ind w:leftChars="320" w:left="768" w:firstLineChars="76" w:firstLine="182"/>
        <w:jc w:val="both"/>
        <w:rPr>
          <w:rFonts w:cs="新細明體"/>
          <w:kern w:val="0"/>
        </w:rPr>
      </w:pPr>
      <w:r w:rsidRPr="00852C16">
        <w:rPr>
          <w:rFonts w:cs="新細明體" w:hint="eastAsia"/>
          <w:kern w:val="0"/>
        </w:rPr>
        <w:t>（二）碩士班隨班附讀人數</w:t>
      </w:r>
      <w:r w:rsidRPr="00852C16">
        <w:rPr>
          <w:rFonts w:cs="新細明體"/>
          <w:kern w:val="0"/>
        </w:rPr>
        <w:t>，以五人為限。</w:t>
      </w:r>
    </w:p>
    <w:p w:rsidR="00843031" w:rsidRPr="00852C16" w:rsidRDefault="00843031" w:rsidP="00843031">
      <w:pPr>
        <w:widowControl/>
        <w:shd w:val="clear" w:color="auto" w:fill="FFFFFF"/>
        <w:snapToGrid w:val="0"/>
        <w:spacing w:beforeLines="50" w:before="180" w:line="240" w:lineRule="atLeast"/>
        <w:ind w:leftChars="402" w:left="1440" w:hangingChars="198" w:hanging="475"/>
        <w:jc w:val="both"/>
        <w:rPr>
          <w:rFonts w:cs="新細明體"/>
          <w:kern w:val="0"/>
        </w:rPr>
      </w:pPr>
      <w:r w:rsidRPr="00852C16">
        <w:rPr>
          <w:rFonts w:cs="新細明體"/>
          <w:kern w:val="0"/>
        </w:rPr>
        <w:t>二</w:t>
      </w:r>
      <w:r w:rsidRPr="00852C16">
        <w:rPr>
          <w:rFonts w:cs="新細明體" w:hint="eastAsia"/>
          <w:kern w:val="0"/>
        </w:rPr>
        <w:t>、</w:t>
      </w:r>
      <w:r w:rsidRPr="00852C16">
        <w:rPr>
          <w:rFonts w:cs="新細明體"/>
          <w:kern w:val="0"/>
        </w:rPr>
        <w:t>非學分班：</w:t>
      </w:r>
      <w:r w:rsidR="00D30F06" w:rsidRPr="00852C16">
        <w:rPr>
          <w:rFonts w:cs="新細明體"/>
          <w:kern w:val="0"/>
        </w:rPr>
        <w:t>學員修讀期滿</w:t>
      </w:r>
      <w:r w:rsidR="00C7067E" w:rsidRPr="00852C16">
        <w:rPr>
          <w:rFonts w:cs="新細明體" w:hint="eastAsia"/>
          <w:kern w:val="0"/>
        </w:rPr>
        <w:t>考核通過</w:t>
      </w:r>
      <w:r w:rsidR="00D30F06" w:rsidRPr="00852C16">
        <w:rPr>
          <w:rFonts w:cs="新細明體"/>
          <w:kern w:val="0"/>
        </w:rPr>
        <w:t>，</w:t>
      </w:r>
      <w:r w:rsidRPr="00852C16">
        <w:rPr>
          <w:rFonts w:cs="新細明體"/>
          <w:kern w:val="0"/>
        </w:rPr>
        <w:t>由學校發給結業證明書。</w:t>
      </w:r>
      <w:r w:rsidR="00F67655" w:rsidRPr="00852C16">
        <w:rPr>
          <w:rFonts w:cs="新細明體" w:hint="eastAsia"/>
          <w:kern w:val="0"/>
        </w:rPr>
        <w:t>若</w:t>
      </w:r>
      <w:r w:rsidR="00D30F06" w:rsidRPr="00852C16">
        <w:rPr>
          <w:rFonts w:cs="新細明體" w:hint="eastAsia"/>
          <w:kern w:val="0"/>
        </w:rPr>
        <w:t>於本校修習部分課程者，提供課程時數證書。</w:t>
      </w:r>
    </w:p>
    <w:p w:rsidR="00843031" w:rsidRPr="00852C16" w:rsidRDefault="00843031" w:rsidP="00843031">
      <w:pPr>
        <w:widowControl/>
        <w:shd w:val="clear" w:color="auto" w:fill="FFFFFF"/>
        <w:snapToGrid w:val="0"/>
        <w:spacing w:beforeLines="50" w:before="180" w:line="240" w:lineRule="atLeast"/>
        <w:jc w:val="both"/>
        <w:rPr>
          <w:rFonts w:cs="新細明體"/>
          <w:kern w:val="0"/>
        </w:rPr>
      </w:pPr>
      <w:r w:rsidRPr="00852C16">
        <w:rPr>
          <w:rFonts w:cs="新細明體" w:hint="eastAsia"/>
          <w:kern w:val="0"/>
        </w:rPr>
        <w:t>第</w:t>
      </w:r>
      <w:r w:rsidRPr="00852C16">
        <w:rPr>
          <w:rFonts w:cs="新細明體"/>
          <w:kern w:val="0"/>
        </w:rPr>
        <w:t>五</w:t>
      </w:r>
      <w:r w:rsidRPr="00852C16">
        <w:rPr>
          <w:rFonts w:cs="新細明體" w:hint="eastAsia"/>
          <w:kern w:val="0"/>
        </w:rPr>
        <w:t xml:space="preserve">條  </w:t>
      </w:r>
      <w:r w:rsidRPr="00852C16">
        <w:rPr>
          <w:rFonts w:cs="新細明體"/>
          <w:kern w:val="0"/>
        </w:rPr>
        <w:t>推廣教育班學員資格：</w:t>
      </w:r>
    </w:p>
    <w:p w:rsidR="00843031" w:rsidRPr="00852C16" w:rsidRDefault="00843031" w:rsidP="00843031">
      <w:pPr>
        <w:widowControl/>
        <w:shd w:val="clear" w:color="auto" w:fill="FFFFFF"/>
        <w:snapToGrid w:val="0"/>
        <w:spacing w:beforeLines="50" w:before="180" w:line="240" w:lineRule="atLeast"/>
        <w:ind w:leftChars="401" w:left="1452" w:hangingChars="204" w:hanging="490"/>
        <w:jc w:val="both"/>
        <w:rPr>
          <w:rFonts w:cs="新細明體"/>
          <w:kern w:val="0"/>
        </w:rPr>
      </w:pPr>
      <w:r w:rsidRPr="00852C16">
        <w:rPr>
          <w:rFonts w:cs="新細明體"/>
          <w:kern w:val="0"/>
        </w:rPr>
        <w:t>一</w:t>
      </w:r>
      <w:r w:rsidRPr="00852C16">
        <w:rPr>
          <w:rFonts w:cs="新細明體" w:hint="eastAsia"/>
          <w:kern w:val="0"/>
        </w:rPr>
        <w:t>、</w:t>
      </w:r>
      <w:r w:rsidRPr="00852C16">
        <w:rPr>
          <w:rFonts w:cs="新細明體"/>
          <w:kern w:val="0"/>
        </w:rPr>
        <w:t>學分班：屬大學課程學分班，須具備報考大學同等學力資格。屬研究所課程學分班，須具備報考相關研究所同等學力資格。</w:t>
      </w:r>
    </w:p>
    <w:p w:rsidR="00843031" w:rsidRPr="00852C16" w:rsidRDefault="00843031" w:rsidP="00843031">
      <w:pPr>
        <w:widowControl/>
        <w:shd w:val="clear" w:color="auto" w:fill="FFFFFF"/>
        <w:snapToGrid w:val="0"/>
        <w:spacing w:beforeLines="50" w:before="180" w:line="240" w:lineRule="atLeast"/>
        <w:ind w:leftChars="401" w:left="1452" w:hangingChars="204" w:hanging="490"/>
        <w:jc w:val="both"/>
        <w:rPr>
          <w:rFonts w:cs="新細明體"/>
          <w:kern w:val="0"/>
        </w:rPr>
      </w:pPr>
      <w:r w:rsidRPr="00852C16">
        <w:rPr>
          <w:rFonts w:cs="新細明體"/>
          <w:kern w:val="0"/>
        </w:rPr>
        <w:t>二</w:t>
      </w:r>
      <w:r w:rsidRPr="00852C16">
        <w:rPr>
          <w:rFonts w:cs="新細明體" w:hint="eastAsia"/>
          <w:kern w:val="0"/>
        </w:rPr>
        <w:t>、</w:t>
      </w:r>
      <w:r w:rsidRPr="00852C16">
        <w:rPr>
          <w:rFonts w:cs="新細明體"/>
          <w:kern w:val="0"/>
        </w:rPr>
        <w:t>非學分班：由各主辦單位訂定之。</w:t>
      </w:r>
    </w:p>
    <w:p w:rsidR="00843031" w:rsidRPr="00852C16" w:rsidRDefault="00843031" w:rsidP="00843031">
      <w:pPr>
        <w:widowControl/>
        <w:shd w:val="clear" w:color="auto" w:fill="FFFFFF"/>
        <w:snapToGrid w:val="0"/>
        <w:spacing w:beforeLines="50" w:before="180" w:line="240" w:lineRule="atLeast"/>
        <w:ind w:left="1020" w:hangingChars="425" w:hanging="1020"/>
        <w:jc w:val="both"/>
        <w:rPr>
          <w:rFonts w:cs="新細明體"/>
          <w:kern w:val="0"/>
        </w:rPr>
      </w:pPr>
      <w:r w:rsidRPr="00852C16">
        <w:rPr>
          <w:rFonts w:cs="新細明體" w:hint="eastAsia"/>
          <w:kern w:val="0"/>
        </w:rPr>
        <w:t xml:space="preserve">第六條  </w:t>
      </w:r>
      <w:r w:rsidRPr="00852C16">
        <w:rPr>
          <w:rFonts w:cs="新細明體"/>
          <w:kern w:val="0"/>
        </w:rPr>
        <w:t>推廣教育學分班學員修讀期滿取得本校發給學分證明書之科目，日後經本校公開招生錄取修讀學位時，得依本校學生學分抵免辦法申請採認抵免。</w:t>
      </w:r>
    </w:p>
    <w:p w:rsidR="00843031" w:rsidRPr="00852C16" w:rsidRDefault="00843031" w:rsidP="00843031">
      <w:pPr>
        <w:widowControl/>
        <w:shd w:val="clear" w:color="auto" w:fill="FFFFFF"/>
        <w:snapToGrid w:val="0"/>
        <w:spacing w:beforeLines="50" w:before="180" w:line="240" w:lineRule="atLeast"/>
        <w:jc w:val="both"/>
        <w:rPr>
          <w:rFonts w:cs="新細明體"/>
          <w:kern w:val="0"/>
        </w:rPr>
      </w:pPr>
      <w:r w:rsidRPr="00852C16">
        <w:rPr>
          <w:rFonts w:cs="新細明體" w:hint="eastAsia"/>
          <w:kern w:val="0"/>
        </w:rPr>
        <w:t xml:space="preserve">第七條  </w:t>
      </w:r>
      <w:r w:rsidRPr="00852C16">
        <w:rPr>
          <w:rFonts w:cs="新細明體"/>
          <w:kern w:val="0"/>
        </w:rPr>
        <w:t>推廣教育班師資條件：</w:t>
      </w:r>
    </w:p>
    <w:p w:rsidR="00843031" w:rsidRPr="00852C16" w:rsidRDefault="00843031" w:rsidP="00843031">
      <w:pPr>
        <w:widowControl/>
        <w:shd w:val="clear" w:color="auto" w:fill="FFFFFF"/>
        <w:snapToGrid w:val="0"/>
        <w:spacing w:beforeLines="50" w:before="180" w:line="240" w:lineRule="atLeast"/>
        <w:ind w:leftChars="402" w:left="965"/>
        <w:jc w:val="both"/>
        <w:rPr>
          <w:rFonts w:cs="新細明體"/>
          <w:kern w:val="0"/>
        </w:rPr>
      </w:pPr>
      <w:r w:rsidRPr="00852C16">
        <w:rPr>
          <w:rFonts w:cs="新細明體"/>
          <w:kern w:val="0"/>
        </w:rPr>
        <w:lastRenderedPageBreak/>
        <w:t>推廣教育師資以符合大學教師資格及專業技術人員資格為原則；必要時得聘請具實務性專長者兼任之。</w:t>
      </w:r>
    </w:p>
    <w:p w:rsidR="00843031" w:rsidRPr="00852C16" w:rsidRDefault="00843031" w:rsidP="00843031">
      <w:pPr>
        <w:widowControl/>
        <w:shd w:val="clear" w:color="auto" w:fill="FFFFFF"/>
        <w:snapToGrid w:val="0"/>
        <w:spacing w:beforeLines="50" w:before="180" w:line="240" w:lineRule="atLeast"/>
        <w:ind w:leftChars="402" w:left="965"/>
        <w:jc w:val="both"/>
        <w:rPr>
          <w:kern w:val="0"/>
        </w:rPr>
      </w:pPr>
      <w:r w:rsidRPr="00852C16">
        <w:rPr>
          <w:kern w:val="0"/>
        </w:rPr>
        <w:t>推廣教育各</w:t>
      </w:r>
      <w:r w:rsidRPr="00852C16">
        <w:rPr>
          <w:rFonts w:cs="新細明體"/>
          <w:kern w:val="0"/>
        </w:rPr>
        <w:t>班別</w:t>
      </w:r>
      <w:r w:rsidRPr="00852C16">
        <w:rPr>
          <w:kern w:val="0"/>
        </w:rPr>
        <w:t>所授課程之師資，應符合下列規定：</w:t>
      </w:r>
    </w:p>
    <w:p w:rsidR="00843031" w:rsidRPr="00852C16" w:rsidRDefault="00843031" w:rsidP="00843031">
      <w:pPr>
        <w:snapToGrid w:val="0"/>
        <w:spacing w:beforeLines="50" w:before="180" w:line="240" w:lineRule="atLeast"/>
        <w:ind w:leftChars="402" w:left="1397" w:hangingChars="180" w:hanging="432"/>
        <w:rPr>
          <w:kern w:val="0"/>
        </w:rPr>
      </w:pPr>
      <w:r w:rsidRPr="00852C16">
        <w:rPr>
          <w:kern w:val="0"/>
        </w:rPr>
        <w:t>一</w:t>
      </w:r>
      <w:r w:rsidRPr="00852C16">
        <w:rPr>
          <w:rFonts w:cs="新細明體" w:hint="eastAsia"/>
          <w:kern w:val="0"/>
        </w:rPr>
        <w:t>、</w:t>
      </w:r>
      <w:r w:rsidRPr="00852C16">
        <w:rPr>
          <w:kern w:val="0"/>
        </w:rPr>
        <w:t>學分班至少應有三分之一時數，由本校專任師資授課。</w:t>
      </w:r>
    </w:p>
    <w:p w:rsidR="00843031" w:rsidRPr="00852C16" w:rsidRDefault="00843031" w:rsidP="00843031">
      <w:pPr>
        <w:snapToGrid w:val="0"/>
        <w:spacing w:beforeLines="50" w:before="180" w:line="240" w:lineRule="atLeast"/>
        <w:ind w:leftChars="402" w:left="1397" w:hangingChars="180" w:hanging="432"/>
        <w:rPr>
          <w:kern w:val="0"/>
        </w:rPr>
      </w:pPr>
      <w:r w:rsidRPr="00852C16">
        <w:rPr>
          <w:kern w:val="0"/>
        </w:rPr>
        <w:t>二</w:t>
      </w:r>
      <w:r w:rsidRPr="00852C16">
        <w:rPr>
          <w:rFonts w:cs="新細明體" w:hint="eastAsia"/>
          <w:kern w:val="0"/>
        </w:rPr>
        <w:t>、</w:t>
      </w:r>
      <w:r w:rsidRPr="00852C16">
        <w:rPr>
          <w:kern w:val="0"/>
        </w:rPr>
        <w:t>非學分班至少應有五分之一時數，由本校專任或兼任師資授課。</w:t>
      </w:r>
    </w:p>
    <w:p w:rsidR="00843031" w:rsidRPr="00852C16" w:rsidRDefault="00843031" w:rsidP="00843031">
      <w:pPr>
        <w:snapToGrid w:val="0"/>
        <w:spacing w:beforeLines="50" w:before="180" w:line="240" w:lineRule="atLeast"/>
        <w:ind w:leftChars="402" w:left="965" w:rightChars="-23" w:right="-55" w:firstLine="1"/>
        <w:jc w:val="both"/>
        <w:rPr>
          <w:kern w:val="0"/>
        </w:rPr>
      </w:pPr>
      <w:r w:rsidRPr="00852C16">
        <w:rPr>
          <w:kern w:val="0"/>
        </w:rPr>
        <w:t>前項時數，應以全學年推廣教育課程時數合併計算。</w:t>
      </w:r>
    </w:p>
    <w:p w:rsidR="00A3340F" w:rsidRDefault="00843031" w:rsidP="00843031">
      <w:pPr>
        <w:widowControl/>
        <w:shd w:val="clear" w:color="auto" w:fill="FFFFFF"/>
        <w:snapToGrid w:val="0"/>
        <w:spacing w:beforeLines="50" w:before="180" w:line="240" w:lineRule="atLeast"/>
        <w:ind w:left="979" w:hangingChars="408" w:hanging="979"/>
        <w:jc w:val="both"/>
        <w:rPr>
          <w:rFonts w:ascii="Verdana" w:hAnsi="Verdana" w:cs="新細明體"/>
          <w:kern w:val="0"/>
        </w:rPr>
      </w:pPr>
      <w:r w:rsidRPr="00852C16">
        <w:rPr>
          <w:rFonts w:cs="新細明體" w:hint="eastAsia"/>
          <w:kern w:val="0"/>
        </w:rPr>
        <w:t>第</w:t>
      </w:r>
      <w:r w:rsidRPr="00852C16">
        <w:rPr>
          <w:rFonts w:ascii="Verdana" w:hAnsi="Verdana" w:cs="新細明體"/>
          <w:kern w:val="0"/>
        </w:rPr>
        <w:t>八</w:t>
      </w:r>
      <w:r w:rsidRPr="00852C16">
        <w:rPr>
          <w:rFonts w:cs="新細明體" w:hint="eastAsia"/>
          <w:kern w:val="0"/>
        </w:rPr>
        <w:t>條</w:t>
      </w:r>
      <w:r w:rsidRPr="00852C16">
        <w:rPr>
          <w:rFonts w:ascii="Verdana" w:hAnsi="Verdana" w:cs="新細明體" w:hint="eastAsia"/>
          <w:kern w:val="0"/>
        </w:rPr>
        <w:t xml:space="preserve">  </w:t>
      </w:r>
      <w:r w:rsidRPr="00852C16">
        <w:rPr>
          <w:rFonts w:ascii="Verdana" w:hAnsi="Verdana" w:cs="新細明體"/>
          <w:kern w:val="0"/>
        </w:rPr>
        <w:t>推廣教育班師資之聘任</w:t>
      </w:r>
    </w:p>
    <w:p w:rsidR="004A31EE" w:rsidRDefault="004A31EE" w:rsidP="00D97D37">
      <w:pPr>
        <w:pStyle w:val="a9"/>
        <w:numPr>
          <w:ilvl w:val="0"/>
          <w:numId w:val="1"/>
        </w:numPr>
        <w:snapToGrid w:val="0"/>
        <w:spacing w:beforeLines="50" w:before="180" w:line="240" w:lineRule="atLeast"/>
        <w:ind w:leftChars="0"/>
        <w:rPr>
          <w:rFonts w:cs="新細明體"/>
          <w:kern w:val="0"/>
        </w:rPr>
      </w:pPr>
      <w:r w:rsidRPr="00852C16">
        <w:rPr>
          <w:rFonts w:ascii="Verdana" w:hAnsi="Verdana" w:cs="新細明體" w:hint="eastAsia"/>
          <w:kern w:val="0"/>
        </w:rPr>
        <w:t>開班單位若為一級行政單位及研究單位應提送至創新產業暨國際學院之推廣教育評鑑暨審查小組，若為各系所或院級單位則提送至各學院之院級推廣教育審查小組</w:t>
      </w:r>
      <w:r w:rsidRPr="00852C16">
        <w:rPr>
          <w:rFonts w:ascii="Verdana" w:hAnsi="Verdana" w:cs="新細明體"/>
          <w:kern w:val="0"/>
        </w:rPr>
        <w:t>審查通過，並依行政程序奉核定。</w:t>
      </w:r>
    </w:p>
    <w:p w:rsidR="00C50906" w:rsidRPr="003D6617" w:rsidRDefault="00A3340F" w:rsidP="00D97D37">
      <w:pPr>
        <w:pStyle w:val="a9"/>
        <w:numPr>
          <w:ilvl w:val="0"/>
          <w:numId w:val="1"/>
        </w:numPr>
        <w:snapToGrid w:val="0"/>
        <w:spacing w:beforeLines="50" w:before="180" w:line="240" w:lineRule="atLeast"/>
        <w:ind w:leftChars="0"/>
        <w:rPr>
          <w:rFonts w:cs="新細明體"/>
          <w:kern w:val="0"/>
        </w:rPr>
      </w:pPr>
      <w:r w:rsidRPr="003D6617">
        <w:rPr>
          <w:rFonts w:cs="新細明體" w:hint="eastAsia"/>
          <w:kern w:val="0"/>
        </w:rPr>
        <w:t>本校專任教師優先聘任，兼任教師其次，非專兼任教師再其次</w:t>
      </w:r>
      <w:r w:rsidRPr="003D6617">
        <w:rPr>
          <w:rFonts w:cs="新細明體"/>
          <w:kern w:val="0"/>
        </w:rPr>
        <w:t>。惟</w:t>
      </w:r>
      <w:r w:rsidR="0077352E" w:rsidRPr="003D6617">
        <w:rPr>
          <w:rFonts w:cs="新細明體" w:hint="eastAsia"/>
          <w:kern w:val="0"/>
        </w:rPr>
        <w:t>有以</w:t>
      </w:r>
      <w:r w:rsidR="00C50906" w:rsidRPr="003D6617">
        <w:rPr>
          <w:rFonts w:cs="新細明體" w:hint="eastAsia"/>
          <w:kern w:val="0"/>
        </w:rPr>
        <w:t>下行為者</w:t>
      </w:r>
      <w:r w:rsidR="00C50906" w:rsidRPr="003D6617">
        <w:rPr>
          <w:rFonts w:cs="新細明體"/>
          <w:kern w:val="0"/>
        </w:rPr>
        <w:t>，</w:t>
      </w:r>
      <w:r w:rsidR="00C50906" w:rsidRPr="003D6617">
        <w:rPr>
          <w:rFonts w:cs="新細明體" w:hint="eastAsia"/>
          <w:kern w:val="0"/>
        </w:rPr>
        <w:t>經</w:t>
      </w:r>
      <w:r w:rsidR="00C50906" w:rsidRPr="003D6617">
        <w:rPr>
          <w:rFonts w:ascii="Verdana" w:hAnsi="Verdana" w:cs="新細明體" w:hint="eastAsia"/>
          <w:kern w:val="0"/>
        </w:rPr>
        <w:t>查證後於推廣教育評鑑暨審查小組會議決議，終止所有授課。</w:t>
      </w:r>
    </w:p>
    <w:p w:rsidR="00C50906" w:rsidRPr="003D6617" w:rsidRDefault="00C50906" w:rsidP="00C50906">
      <w:pPr>
        <w:pStyle w:val="a9"/>
        <w:numPr>
          <w:ilvl w:val="1"/>
          <w:numId w:val="1"/>
        </w:numPr>
        <w:snapToGrid w:val="0"/>
        <w:spacing w:beforeLines="50" w:before="180" w:line="240" w:lineRule="atLeast"/>
        <w:ind w:leftChars="0"/>
        <w:rPr>
          <w:rFonts w:cs="新細明體"/>
          <w:kern w:val="0"/>
        </w:rPr>
      </w:pPr>
      <w:r w:rsidRPr="003D6617">
        <w:rPr>
          <w:rFonts w:cs="新細明體"/>
          <w:kern w:val="0"/>
        </w:rPr>
        <w:t>違反學術倫理、畢業碩博論文經turnitin系統檢查超過25%相同度</w:t>
      </w:r>
      <w:r w:rsidRPr="003D6617">
        <w:rPr>
          <w:rFonts w:cs="新細明體" w:hint="eastAsia"/>
          <w:kern w:val="0"/>
        </w:rPr>
        <w:t>者</w:t>
      </w:r>
    </w:p>
    <w:p w:rsidR="00C50906" w:rsidRPr="003D6617" w:rsidRDefault="00C50906" w:rsidP="00C50906">
      <w:pPr>
        <w:pStyle w:val="a9"/>
        <w:numPr>
          <w:ilvl w:val="1"/>
          <w:numId w:val="1"/>
        </w:numPr>
        <w:snapToGrid w:val="0"/>
        <w:spacing w:beforeLines="50" w:before="180" w:line="240" w:lineRule="atLeast"/>
        <w:ind w:leftChars="0"/>
        <w:rPr>
          <w:rFonts w:cs="新細明體"/>
          <w:kern w:val="0"/>
        </w:rPr>
      </w:pPr>
      <w:r w:rsidRPr="003D6617">
        <w:rPr>
          <w:rFonts w:cs="新細明體"/>
          <w:kern w:val="0"/>
        </w:rPr>
        <w:t>被監察院彈核、犯刑事罪確定、受停權懲處</w:t>
      </w:r>
      <w:r w:rsidRPr="003D6617">
        <w:rPr>
          <w:rFonts w:cs="新細明體" w:hint="eastAsia"/>
          <w:kern w:val="0"/>
        </w:rPr>
        <w:t>者</w:t>
      </w:r>
    </w:p>
    <w:p w:rsidR="00EC320A" w:rsidRPr="003D6617" w:rsidRDefault="00C50906" w:rsidP="00264C87">
      <w:pPr>
        <w:pStyle w:val="a9"/>
        <w:numPr>
          <w:ilvl w:val="1"/>
          <w:numId w:val="1"/>
        </w:numPr>
        <w:snapToGrid w:val="0"/>
        <w:spacing w:beforeLines="50" w:before="180" w:line="240" w:lineRule="atLeast"/>
        <w:ind w:leftChars="0"/>
        <w:rPr>
          <w:rFonts w:cs="新細明體"/>
          <w:kern w:val="0"/>
        </w:rPr>
      </w:pPr>
      <w:r w:rsidRPr="003D6617">
        <w:rPr>
          <w:rFonts w:cs="新細明體" w:hint="eastAsia"/>
          <w:kern w:val="0"/>
        </w:rPr>
        <w:t>學生意見調查結果未達標準，經輔導後</w:t>
      </w:r>
      <w:r w:rsidR="009F6633" w:rsidRPr="003D6617">
        <w:rPr>
          <w:rFonts w:cs="新細明體" w:hint="eastAsia"/>
          <w:kern w:val="0"/>
        </w:rPr>
        <w:t>(</w:t>
      </w:r>
      <w:r w:rsidR="009F6633" w:rsidRPr="003D6617">
        <w:rPr>
          <w:rFonts w:cs="新細明體"/>
          <w:kern w:val="0"/>
        </w:rPr>
        <w:t>以</w:t>
      </w:r>
      <w:r w:rsidR="00692CC6" w:rsidRPr="003D6617">
        <w:rPr>
          <w:rFonts w:cs="新細明體" w:hint="eastAsia"/>
          <w:kern w:val="0"/>
        </w:rPr>
        <w:t>15日</w:t>
      </w:r>
      <w:r w:rsidR="009F6633" w:rsidRPr="003D6617">
        <w:rPr>
          <w:rFonts w:cs="新細明體"/>
          <w:kern w:val="0"/>
        </w:rPr>
        <w:t>為原則</w:t>
      </w:r>
      <w:r w:rsidR="00692CC6" w:rsidRPr="003D6617">
        <w:rPr>
          <w:rFonts w:cs="新細明體" w:hint="eastAsia"/>
          <w:kern w:val="0"/>
        </w:rPr>
        <w:t>，</w:t>
      </w:r>
      <w:r w:rsidR="00692CC6" w:rsidRPr="003D6617">
        <w:rPr>
          <w:rFonts w:cs="新細明體"/>
          <w:kern w:val="0"/>
        </w:rPr>
        <w:t>得視個案情形或參酌專家建議予以延長，最長以</w:t>
      </w:r>
      <w:r w:rsidR="00692CC6" w:rsidRPr="003D6617">
        <w:rPr>
          <w:rFonts w:cs="新細明體" w:hint="eastAsia"/>
          <w:kern w:val="0"/>
        </w:rPr>
        <w:t>2</w:t>
      </w:r>
      <w:r w:rsidR="00692CC6" w:rsidRPr="003D6617">
        <w:rPr>
          <w:rFonts w:cs="新細明體"/>
          <w:kern w:val="0"/>
        </w:rPr>
        <w:t>個月為限。</w:t>
      </w:r>
      <w:r w:rsidR="009F6633" w:rsidRPr="003D6617">
        <w:rPr>
          <w:rFonts w:cs="新細明體" w:hint="eastAsia"/>
          <w:kern w:val="0"/>
        </w:rPr>
        <w:t>)，</w:t>
      </w:r>
      <w:r w:rsidR="00EC320A" w:rsidRPr="003D6617">
        <w:rPr>
          <w:rFonts w:cs="新細明體" w:hint="eastAsia"/>
          <w:kern w:val="0"/>
        </w:rPr>
        <w:t>再次意見調查結果</w:t>
      </w:r>
      <w:r w:rsidR="00EC320A" w:rsidRPr="003D6617">
        <w:rPr>
          <w:rFonts w:cs="新細明體"/>
          <w:kern w:val="0"/>
        </w:rPr>
        <w:t>並無改進成效者。</w:t>
      </w:r>
    </w:p>
    <w:p w:rsidR="00C50906" w:rsidRPr="003D6617" w:rsidRDefault="00C50906" w:rsidP="00C50906">
      <w:pPr>
        <w:pStyle w:val="a9"/>
        <w:numPr>
          <w:ilvl w:val="1"/>
          <w:numId w:val="1"/>
        </w:numPr>
        <w:snapToGrid w:val="0"/>
        <w:spacing w:beforeLines="50" w:before="180" w:line="240" w:lineRule="atLeast"/>
        <w:ind w:leftChars="0"/>
        <w:rPr>
          <w:rFonts w:cs="新細明體"/>
          <w:kern w:val="0"/>
        </w:rPr>
      </w:pPr>
      <w:r w:rsidRPr="003D6617">
        <w:rPr>
          <w:rFonts w:cs="新細明體" w:hint="eastAsia"/>
          <w:kern w:val="0"/>
        </w:rPr>
        <w:t>以言語羞辱或騷擾侵犯學生隱私，造成學生心理傷害者。</w:t>
      </w:r>
    </w:p>
    <w:p w:rsidR="00C50906" w:rsidRPr="003D6617" w:rsidRDefault="00C50906" w:rsidP="00C50906">
      <w:pPr>
        <w:pStyle w:val="a9"/>
        <w:numPr>
          <w:ilvl w:val="1"/>
          <w:numId w:val="1"/>
        </w:numPr>
        <w:snapToGrid w:val="0"/>
        <w:spacing w:beforeLines="50" w:before="180" w:line="240" w:lineRule="atLeast"/>
        <w:ind w:leftChars="0"/>
        <w:rPr>
          <w:rFonts w:cs="新細明體"/>
          <w:kern w:val="0"/>
        </w:rPr>
      </w:pPr>
      <w:r w:rsidRPr="003D6617">
        <w:rPr>
          <w:rFonts w:cs="新細明體" w:hint="eastAsia"/>
          <w:kern w:val="0"/>
        </w:rPr>
        <w:t>不遵守上下課時間，經常遲到或早退者。</w:t>
      </w:r>
    </w:p>
    <w:p w:rsidR="00C50906" w:rsidRPr="003D6617" w:rsidRDefault="00C50906" w:rsidP="00C50906">
      <w:pPr>
        <w:pStyle w:val="a9"/>
        <w:numPr>
          <w:ilvl w:val="1"/>
          <w:numId w:val="1"/>
        </w:numPr>
        <w:snapToGrid w:val="0"/>
        <w:spacing w:beforeLines="50" w:before="180" w:line="240" w:lineRule="atLeast"/>
        <w:ind w:leftChars="0"/>
        <w:rPr>
          <w:rFonts w:cs="新細明體"/>
          <w:kern w:val="0"/>
        </w:rPr>
      </w:pPr>
      <w:r w:rsidRPr="003D6617">
        <w:rPr>
          <w:rFonts w:cs="新細明體" w:hint="eastAsia"/>
          <w:kern w:val="0"/>
        </w:rPr>
        <w:t>教學行為失當，明顯損害學生學習權益者。</w:t>
      </w:r>
    </w:p>
    <w:p w:rsidR="00C50906" w:rsidRPr="003D6617" w:rsidRDefault="00C50906" w:rsidP="00C50906">
      <w:pPr>
        <w:pStyle w:val="a9"/>
        <w:numPr>
          <w:ilvl w:val="1"/>
          <w:numId w:val="1"/>
        </w:numPr>
        <w:snapToGrid w:val="0"/>
        <w:spacing w:beforeLines="50" w:before="180" w:line="240" w:lineRule="atLeast"/>
        <w:ind w:leftChars="0"/>
        <w:rPr>
          <w:rFonts w:cs="新細明體"/>
          <w:kern w:val="0"/>
        </w:rPr>
      </w:pPr>
      <w:r w:rsidRPr="003D6617">
        <w:rPr>
          <w:rFonts w:cs="新細明體"/>
          <w:kern w:val="0"/>
        </w:rPr>
        <w:t>肆意(非依法令或事實證據)詆毀</w:t>
      </w:r>
      <w:r w:rsidRPr="003D6617">
        <w:rPr>
          <w:rFonts w:cs="新細明體" w:hint="eastAsia"/>
          <w:kern w:val="0"/>
        </w:rPr>
        <w:t>本校</w:t>
      </w:r>
      <w:r w:rsidRPr="003D6617">
        <w:rPr>
          <w:rFonts w:cs="新細明體"/>
          <w:kern w:val="0"/>
        </w:rPr>
        <w:t>教職員生</w:t>
      </w:r>
    </w:p>
    <w:p w:rsidR="00C50906" w:rsidRPr="003D6617" w:rsidRDefault="00C50906" w:rsidP="00C50906">
      <w:pPr>
        <w:pStyle w:val="a9"/>
        <w:numPr>
          <w:ilvl w:val="1"/>
          <w:numId w:val="1"/>
        </w:numPr>
        <w:snapToGrid w:val="0"/>
        <w:spacing w:beforeLines="50" w:before="180" w:line="240" w:lineRule="atLeast"/>
        <w:ind w:leftChars="0"/>
        <w:rPr>
          <w:rFonts w:cs="新細明體"/>
          <w:kern w:val="0"/>
        </w:rPr>
      </w:pPr>
      <w:r w:rsidRPr="003D6617">
        <w:rPr>
          <w:rFonts w:cs="新細明體" w:hint="eastAsia"/>
          <w:kern w:val="0"/>
        </w:rPr>
        <w:t>重病或體力並不適宜教學工作，有具體事實者。</w:t>
      </w:r>
    </w:p>
    <w:p w:rsidR="00C50906" w:rsidRPr="003D6617" w:rsidRDefault="00C50906" w:rsidP="00C50906">
      <w:pPr>
        <w:pStyle w:val="a9"/>
        <w:numPr>
          <w:ilvl w:val="1"/>
          <w:numId w:val="1"/>
        </w:numPr>
        <w:snapToGrid w:val="0"/>
        <w:spacing w:beforeLines="50" w:before="180" w:line="240" w:lineRule="atLeast"/>
        <w:ind w:leftChars="0"/>
        <w:rPr>
          <w:rFonts w:cs="新細明體"/>
          <w:kern w:val="0"/>
        </w:rPr>
      </w:pPr>
      <w:r w:rsidRPr="003D6617">
        <w:rPr>
          <w:rFonts w:cs="新細明體"/>
          <w:kern w:val="0"/>
        </w:rPr>
        <w:t>有其他不名譽、不良或造假行為</w:t>
      </w:r>
    </w:p>
    <w:p w:rsidR="00C50906" w:rsidRPr="003D6617" w:rsidRDefault="00C50906" w:rsidP="00C50906">
      <w:pPr>
        <w:pStyle w:val="a9"/>
        <w:numPr>
          <w:ilvl w:val="1"/>
          <w:numId w:val="1"/>
        </w:numPr>
        <w:snapToGrid w:val="0"/>
        <w:spacing w:beforeLines="50" w:before="180" w:line="240" w:lineRule="atLeast"/>
        <w:ind w:leftChars="0"/>
        <w:rPr>
          <w:rFonts w:cs="新細明體"/>
          <w:kern w:val="0"/>
        </w:rPr>
      </w:pPr>
      <w:r w:rsidRPr="003D6617">
        <w:rPr>
          <w:rFonts w:cs="新細明體" w:hint="eastAsia"/>
          <w:kern w:val="0"/>
        </w:rPr>
        <w:t>經</w:t>
      </w:r>
      <w:r w:rsidRPr="003D6617">
        <w:rPr>
          <w:rFonts w:ascii="Verdana" w:hAnsi="Verdana" w:cs="新細明體" w:hint="eastAsia"/>
          <w:kern w:val="0"/>
        </w:rPr>
        <w:t>推廣教育評鑑暨審查小組會議，認定</w:t>
      </w:r>
      <w:r w:rsidRPr="003D6617">
        <w:rPr>
          <w:rFonts w:cs="新細明體" w:hint="eastAsia"/>
          <w:kern w:val="0"/>
        </w:rPr>
        <w:t>其他不適任之具體事實者。</w:t>
      </w:r>
    </w:p>
    <w:p w:rsidR="0077352E" w:rsidRPr="003D6617" w:rsidRDefault="003C7363" w:rsidP="0077352E">
      <w:pPr>
        <w:pStyle w:val="a9"/>
        <w:numPr>
          <w:ilvl w:val="0"/>
          <w:numId w:val="1"/>
        </w:numPr>
        <w:snapToGrid w:val="0"/>
        <w:spacing w:beforeLines="50" w:before="180" w:line="240" w:lineRule="atLeast"/>
        <w:ind w:leftChars="0"/>
        <w:rPr>
          <w:rFonts w:cs="新細明體"/>
          <w:kern w:val="0"/>
        </w:rPr>
      </w:pPr>
      <w:r w:rsidRPr="003D6617">
        <w:rPr>
          <w:rFonts w:cs="新細明體" w:hint="eastAsia"/>
          <w:kern w:val="0"/>
        </w:rPr>
        <w:t>推廣教育教師如因特殊原因不克到校授課者，應事先與學校聯繫，定期補授。或依規定請假者，應經</w:t>
      </w:r>
      <w:r w:rsidR="0033366B" w:rsidRPr="003D6617">
        <w:rPr>
          <w:rFonts w:cs="新細明體" w:hint="eastAsia"/>
          <w:kern w:val="0"/>
        </w:rPr>
        <w:t>開班</w:t>
      </w:r>
      <w:r w:rsidRPr="003D6617">
        <w:rPr>
          <w:rFonts w:cs="新細明體" w:hint="eastAsia"/>
          <w:kern w:val="0"/>
        </w:rPr>
        <w:t>單位主管同意，申請調課、補課、或代課</w:t>
      </w:r>
      <w:r w:rsidR="0077352E" w:rsidRPr="003D6617">
        <w:rPr>
          <w:rFonts w:cs="新細明體" w:hint="eastAsia"/>
          <w:kern w:val="0"/>
        </w:rPr>
        <w:t>，若影響課程進行情節重大，</w:t>
      </w:r>
      <w:r w:rsidR="0077352E" w:rsidRPr="003D6617">
        <w:rPr>
          <w:rFonts w:cs="新細明體"/>
          <w:kern w:val="0"/>
        </w:rPr>
        <w:t>得</w:t>
      </w:r>
      <w:r w:rsidR="0077352E" w:rsidRPr="003D6617">
        <w:rPr>
          <w:rFonts w:ascii="Verdana" w:hAnsi="Verdana" w:cs="新細明體" w:hint="eastAsia"/>
          <w:kern w:val="0"/>
        </w:rPr>
        <w:t>推廣教育評鑑暨審查小組會議決議</w:t>
      </w:r>
      <w:r w:rsidR="0077352E" w:rsidRPr="003D6617">
        <w:rPr>
          <w:rFonts w:cs="新細明體"/>
          <w:kern w:val="0"/>
        </w:rPr>
        <w:t>終止</w:t>
      </w:r>
      <w:r w:rsidR="0077352E" w:rsidRPr="003D6617">
        <w:rPr>
          <w:rFonts w:cs="新細明體" w:hint="eastAsia"/>
          <w:kern w:val="0"/>
        </w:rPr>
        <w:t>授課關係</w:t>
      </w:r>
      <w:r w:rsidRPr="003D6617">
        <w:rPr>
          <w:rFonts w:cs="新細明體"/>
          <w:kern w:val="0"/>
        </w:rPr>
        <w:t>。</w:t>
      </w:r>
      <w:r w:rsidR="0033366B" w:rsidRPr="003D6617">
        <w:rPr>
          <w:rFonts w:cs="新細明體" w:hint="eastAsia"/>
          <w:kern w:val="0"/>
        </w:rPr>
        <w:t>約定有效期間內，</w:t>
      </w:r>
      <w:r w:rsidR="0077352E" w:rsidRPr="003D6617">
        <w:rPr>
          <w:rFonts w:cs="新細明體" w:hint="eastAsia"/>
          <w:kern w:val="0"/>
        </w:rPr>
        <w:t>如代課原因消</w:t>
      </w:r>
      <w:r w:rsidR="0077352E" w:rsidRPr="003D6617">
        <w:rPr>
          <w:rFonts w:cs="新細明體"/>
          <w:kern w:val="0"/>
        </w:rPr>
        <w:t>失，</w:t>
      </w:r>
      <w:r w:rsidR="0033366B" w:rsidRPr="003D6617">
        <w:rPr>
          <w:rFonts w:cs="新細明體" w:hint="eastAsia"/>
          <w:kern w:val="0"/>
        </w:rPr>
        <w:t>得</w:t>
      </w:r>
      <w:r w:rsidR="0077352E" w:rsidRPr="003D6617">
        <w:rPr>
          <w:rFonts w:cs="新細明體"/>
          <w:kern w:val="0"/>
        </w:rPr>
        <w:t>無條件</w:t>
      </w:r>
      <w:r w:rsidR="0033366B" w:rsidRPr="003D6617">
        <w:rPr>
          <w:rFonts w:cs="新細明體" w:hint="eastAsia"/>
          <w:kern w:val="0"/>
        </w:rPr>
        <w:t>終止</w:t>
      </w:r>
      <w:r w:rsidR="0077352E" w:rsidRPr="003D6617">
        <w:rPr>
          <w:rFonts w:cs="新細明體"/>
          <w:kern w:val="0"/>
        </w:rPr>
        <w:t>聘</w:t>
      </w:r>
      <w:r w:rsidR="0033366B" w:rsidRPr="003D6617">
        <w:rPr>
          <w:rFonts w:cs="新細明體" w:hint="eastAsia"/>
          <w:kern w:val="0"/>
        </w:rPr>
        <w:t>約</w:t>
      </w:r>
      <w:r w:rsidR="0077352E" w:rsidRPr="003D6617">
        <w:rPr>
          <w:rFonts w:cs="新細明體" w:hint="eastAsia"/>
          <w:kern w:val="0"/>
        </w:rPr>
        <w:t>。</w:t>
      </w:r>
    </w:p>
    <w:p w:rsidR="00C50906" w:rsidRPr="003D6617" w:rsidRDefault="005761D4" w:rsidP="0077352E">
      <w:pPr>
        <w:pStyle w:val="a9"/>
        <w:numPr>
          <w:ilvl w:val="0"/>
          <w:numId w:val="1"/>
        </w:numPr>
        <w:snapToGrid w:val="0"/>
        <w:spacing w:beforeLines="50" w:before="180" w:line="240" w:lineRule="atLeast"/>
        <w:ind w:leftChars="0"/>
        <w:rPr>
          <w:rFonts w:cs="新細明體"/>
          <w:kern w:val="0"/>
        </w:rPr>
      </w:pPr>
      <w:r w:rsidRPr="003D6617">
        <w:rPr>
          <w:rFonts w:cs="新細明體" w:hint="eastAsia"/>
          <w:kern w:val="0"/>
        </w:rPr>
        <w:t>招生</w:t>
      </w:r>
      <w:r w:rsidR="00C50906" w:rsidRPr="003D6617">
        <w:rPr>
          <w:rFonts w:cs="新細明體" w:hint="eastAsia"/>
          <w:kern w:val="0"/>
        </w:rPr>
        <w:t>未達</w:t>
      </w:r>
      <w:r w:rsidRPr="003D6617">
        <w:rPr>
          <w:rFonts w:cs="新細明體" w:hint="eastAsia"/>
          <w:kern w:val="0"/>
        </w:rPr>
        <w:t>預定</w:t>
      </w:r>
      <w:r w:rsidR="00C50906" w:rsidRPr="003D6617">
        <w:rPr>
          <w:rFonts w:cs="新細明體" w:hint="eastAsia"/>
          <w:kern w:val="0"/>
        </w:rPr>
        <w:t>開班人數</w:t>
      </w:r>
      <w:r w:rsidRPr="003D6617">
        <w:rPr>
          <w:rFonts w:cs="新細明體" w:hint="eastAsia"/>
          <w:kern w:val="0"/>
        </w:rPr>
        <w:t>，開班單位得終止推廣教育</w:t>
      </w:r>
      <w:r w:rsidRPr="003D6617">
        <w:rPr>
          <w:rFonts w:cs="新細明體"/>
          <w:kern w:val="0"/>
        </w:rPr>
        <w:t>教師聘</w:t>
      </w:r>
      <w:r w:rsidRPr="003D6617">
        <w:rPr>
          <w:rFonts w:cs="新細明體" w:hint="eastAsia"/>
          <w:kern w:val="0"/>
        </w:rPr>
        <w:t>約。</w:t>
      </w:r>
    </w:p>
    <w:p w:rsidR="00843031" w:rsidRPr="0077352E" w:rsidRDefault="0077352E" w:rsidP="0077352E">
      <w:pPr>
        <w:pStyle w:val="a9"/>
        <w:numPr>
          <w:ilvl w:val="0"/>
          <w:numId w:val="1"/>
        </w:numPr>
        <w:snapToGrid w:val="0"/>
        <w:spacing w:beforeLines="50" w:before="180" w:line="240" w:lineRule="atLeast"/>
        <w:ind w:leftChars="0"/>
        <w:rPr>
          <w:rFonts w:cs="新細明體"/>
          <w:kern w:val="0"/>
        </w:rPr>
      </w:pPr>
      <w:r w:rsidRPr="003D6617">
        <w:rPr>
          <w:rFonts w:ascii="Verdana" w:hAnsi="Verdana" w:cs="新細明體" w:hint="eastAsia"/>
          <w:kern w:val="0"/>
        </w:rPr>
        <w:t>擔任推廣教育</w:t>
      </w:r>
      <w:r w:rsidR="00843031" w:rsidRPr="0077352E">
        <w:rPr>
          <w:rFonts w:ascii="Verdana" w:hAnsi="Verdana" w:cs="新細明體"/>
          <w:kern w:val="0"/>
        </w:rPr>
        <w:t>教師不得要求採計年資，亦不得要求本校報教育部辦理教師資格審查。</w:t>
      </w:r>
    </w:p>
    <w:p w:rsidR="00843031" w:rsidRPr="00852C16" w:rsidRDefault="00843031" w:rsidP="00843031">
      <w:pPr>
        <w:widowControl/>
        <w:shd w:val="clear" w:color="auto" w:fill="FFFFFF"/>
        <w:snapToGrid w:val="0"/>
        <w:spacing w:beforeLines="50" w:before="180" w:line="240" w:lineRule="atLeast"/>
        <w:ind w:left="492" w:hangingChars="205" w:hanging="492"/>
        <w:jc w:val="both"/>
        <w:rPr>
          <w:rFonts w:cs="新細明體"/>
          <w:kern w:val="0"/>
        </w:rPr>
      </w:pPr>
      <w:r w:rsidRPr="00852C16">
        <w:rPr>
          <w:rFonts w:cs="新細明體" w:hint="eastAsia"/>
          <w:kern w:val="0"/>
        </w:rPr>
        <w:t>第</w:t>
      </w:r>
      <w:r w:rsidRPr="00852C16">
        <w:rPr>
          <w:rFonts w:ascii="Verdana" w:hAnsi="Verdana" w:cs="新細明體" w:hint="eastAsia"/>
          <w:kern w:val="0"/>
        </w:rPr>
        <w:t>九</w:t>
      </w:r>
      <w:r w:rsidRPr="00852C16">
        <w:rPr>
          <w:rFonts w:cs="新細明體" w:hint="eastAsia"/>
          <w:kern w:val="0"/>
        </w:rPr>
        <w:t xml:space="preserve">條  </w:t>
      </w:r>
      <w:r w:rsidRPr="00852C16">
        <w:rPr>
          <w:rFonts w:cs="新細明體"/>
          <w:kern w:val="0"/>
        </w:rPr>
        <w:t>推廣教育各班別招生，除接受委託辦理班別另有規定外，應符合公開、公平原則。</w:t>
      </w:r>
    </w:p>
    <w:p w:rsidR="00843031" w:rsidRPr="00852C16" w:rsidRDefault="00843031" w:rsidP="00843031">
      <w:pPr>
        <w:widowControl/>
        <w:shd w:val="clear" w:color="auto" w:fill="FFFFFF"/>
        <w:snapToGrid w:val="0"/>
        <w:spacing w:beforeLines="50" w:before="180" w:line="240" w:lineRule="atLeast"/>
        <w:ind w:left="482" w:hangingChars="201" w:hanging="482"/>
        <w:jc w:val="both"/>
        <w:rPr>
          <w:rFonts w:cs="新細明體"/>
          <w:kern w:val="0"/>
        </w:rPr>
      </w:pPr>
      <w:r w:rsidRPr="00852C16">
        <w:rPr>
          <w:rFonts w:cs="新細明體" w:hint="eastAsia"/>
          <w:kern w:val="0"/>
        </w:rPr>
        <w:t>第十條  學分班應於課程結束後將學員成績列冊送</w:t>
      </w:r>
      <w:r w:rsidR="00A65956" w:rsidRPr="00852C16">
        <w:rPr>
          <w:rFonts w:ascii="Verdana" w:hAnsi="Verdana" w:cs="新細明體" w:hint="eastAsia"/>
          <w:kern w:val="0"/>
        </w:rPr>
        <w:t>創新產業暨國際學院</w:t>
      </w:r>
      <w:r w:rsidRPr="00852C16">
        <w:rPr>
          <w:rFonts w:cs="新細明體" w:hint="eastAsia"/>
          <w:kern w:val="0"/>
        </w:rPr>
        <w:t>統一管理。</w:t>
      </w:r>
    </w:p>
    <w:p w:rsidR="00843031" w:rsidRPr="00852C16" w:rsidRDefault="00843031" w:rsidP="00843031">
      <w:pPr>
        <w:widowControl/>
        <w:shd w:val="clear" w:color="auto" w:fill="FFFFFF"/>
        <w:snapToGrid w:val="0"/>
        <w:spacing w:beforeLines="50" w:before="180" w:line="240" w:lineRule="atLeast"/>
        <w:ind w:left="1246" w:hangingChars="519" w:hanging="1246"/>
        <w:jc w:val="both"/>
        <w:rPr>
          <w:rFonts w:cs="新細明體"/>
          <w:kern w:val="0"/>
        </w:rPr>
      </w:pPr>
      <w:r w:rsidRPr="00852C16">
        <w:rPr>
          <w:rFonts w:cs="新細明體" w:hint="eastAsia"/>
          <w:kern w:val="0"/>
        </w:rPr>
        <w:t>第</w:t>
      </w:r>
      <w:r w:rsidRPr="00852C16">
        <w:rPr>
          <w:rFonts w:ascii="Verdana" w:hAnsi="Verdana" w:cs="新細明體" w:hint="eastAsia"/>
          <w:kern w:val="0"/>
        </w:rPr>
        <w:t>十一</w:t>
      </w:r>
      <w:r w:rsidRPr="00852C16">
        <w:rPr>
          <w:rFonts w:cs="新細明體" w:hint="eastAsia"/>
          <w:kern w:val="0"/>
        </w:rPr>
        <w:t xml:space="preserve">條  </w:t>
      </w:r>
      <w:r w:rsidRPr="00852C16">
        <w:rPr>
          <w:rFonts w:cs="新細明體"/>
          <w:kern w:val="0"/>
        </w:rPr>
        <w:t>推廣教育各班別經費使用以自給自足為原則，收費標準及經費編列使用須依本校推廣教育收費及經費編列原則及本校會計作業程序辦理。</w:t>
      </w:r>
    </w:p>
    <w:p w:rsidR="00843031" w:rsidRPr="00852C16" w:rsidRDefault="00843031" w:rsidP="00843031">
      <w:pPr>
        <w:widowControl/>
        <w:shd w:val="clear" w:color="auto" w:fill="FFFFFF"/>
        <w:snapToGrid w:val="0"/>
        <w:spacing w:beforeLines="50" w:before="180" w:line="240" w:lineRule="atLeast"/>
        <w:ind w:left="1231" w:hangingChars="513" w:hanging="1231"/>
        <w:jc w:val="both"/>
        <w:rPr>
          <w:rFonts w:ascii="Verdana" w:hAnsi="Verdana" w:cs="新細明體"/>
          <w:kern w:val="0"/>
        </w:rPr>
      </w:pPr>
      <w:r w:rsidRPr="00852C16">
        <w:rPr>
          <w:rFonts w:cs="新細明體" w:hint="eastAsia"/>
          <w:kern w:val="0"/>
        </w:rPr>
        <w:t>第</w:t>
      </w:r>
      <w:r w:rsidRPr="00852C16">
        <w:rPr>
          <w:rFonts w:ascii="Verdana" w:hAnsi="Verdana" w:cs="新細明體" w:hint="eastAsia"/>
          <w:kern w:val="0"/>
        </w:rPr>
        <w:t>十二</w:t>
      </w:r>
      <w:r w:rsidRPr="00852C16">
        <w:rPr>
          <w:rFonts w:cs="新細明體" w:hint="eastAsia"/>
          <w:kern w:val="0"/>
        </w:rPr>
        <w:t xml:space="preserve">條  </w:t>
      </w:r>
      <w:r w:rsidRPr="00852C16">
        <w:rPr>
          <w:rFonts w:ascii="Verdana" w:hAnsi="Verdana" w:cs="新細明體" w:hint="eastAsia"/>
          <w:kern w:val="0"/>
        </w:rPr>
        <w:t>每一學年本校各開課單位應就該年度擬開辦推廣教育班之開班名稱、開班目的、招生對象、招生人數、科目名稱、師資、使用教學設備名稱數量、入學後學分抵免辦法</w:t>
      </w:r>
      <w:r w:rsidRPr="00852C16">
        <w:rPr>
          <w:rFonts w:cs="新細明體" w:hint="eastAsia"/>
          <w:kern w:val="0"/>
        </w:rPr>
        <w:t>（</w:t>
      </w:r>
      <w:r w:rsidRPr="00852C16">
        <w:rPr>
          <w:rFonts w:ascii="Verdana" w:hAnsi="Verdana" w:cs="新細明體" w:hint="eastAsia"/>
          <w:kern w:val="0"/>
        </w:rPr>
        <w:t>非學分班免列</w:t>
      </w:r>
      <w:r w:rsidRPr="00852C16">
        <w:rPr>
          <w:rFonts w:cs="新細明體" w:hint="eastAsia"/>
          <w:kern w:val="0"/>
        </w:rPr>
        <w:t>）</w:t>
      </w:r>
      <w:r w:rsidRPr="00852C16">
        <w:rPr>
          <w:rFonts w:ascii="Verdana" w:hAnsi="Verdana" w:cs="新細明體" w:hint="eastAsia"/>
          <w:kern w:val="0"/>
        </w:rPr>
        <w:t>、開班日期、上課時間與地點、收費標準、招生方式及經費編列等事項，擬定推廣教育班招生計畫書，並送</w:t>
      </w:r>
      <w:r w:rsidR="00A65956" w:rsidRPr="00852C16">
        <w:rPr>
          <w:rFonts w:ascii="Verdana" w:hAnsi="Verdana" w:cs="新細明體" w:hint="eastAsia"/>
          <w:kern w:val="0"/>
        </w:rPr>
        <w:t>創新產業暨國際學院</w:t>
      </w:r>
      <w:r w:rsidRPr="00852C16">
        <w:rPr>
          <w:rFonts w:ascii="Verdana" w:hAnsi="Verdana" w:cs="新細明體" w:hint="eastAsia"/>
          <w:kern w:val="0"/>
        </w:rPr>
        <w:t>推廣教育評鑑暨審查小組或各學院推廣教育審查小組審查，審查通過之案件，經校長核定後，依程序辦理。</w:t>
      </w:r>
    </w:p>
    <w:p w:rsidR="00843031" w:rsidRPr="00852C16" w:rsidRDefault="00843031" w:rsidP="00843031">
      <w:pPr>
        <w:widowControl/>
        <w:shd w:val="clear" w:color="auto" w:fill="FFFFFF"/>
        <w:snapToGrid w:val="0"/>
        <w:spacing w:beforeLines="50" w:before="180" w:line="240" w:lineRule="atLeast"/>
        <w:ind w:left="1246" w:hanging="11"/>
        <w:jc w:val="both"/>
        <w:rPr>
          <w:rFonts w:ascii="Verdana" w:hAnsi="Verdana" w:cs="新細明體"/>
          <w:kern w:val="0"/>
        </w:rPr>
      </w:pPr>
      <w:r w:rsidRPr="00852C16">
        <w:rPr>
          <w:rFonts w:ascii="Verdana" w:hAnsi="Verdana" w:cs="新細明體" w:hint="eastAsia"/>
          <w:kern w:val="0"/>
        </w:rPr>
        <w:t>經核定之案件應副知</w:t>
      </w:r>
      <w:r w:rsidR="00A65956" w:rsidRPr="00852C16">
        <w:rPr>
          <w:rFonts w:ascii="Verdana" w:hAnsi="Verdana" w:cs="新細明體" w:hint="eastAsia"/>
          <w:kern w:val="0"/>
        </w:rPr>
        <w:t>創新產業暨國際學院</w:t>
      </w:r>
      <w:r w:rsidRPr="00852C16">
        <w:rPr>
          <w:rFonts w:ascii="Verdana" w:hAnsi="Verdana" w:cs="新細明體" w:hint="eastAsia"/>
          <w:kern w:val="0"/>
        </w:rPr>
        <w:t>。</w:t>
      </w:r>
    </w:p>
    <w:p w:rsidR="00843031" w:rsidRPr="00852C16" w:rsidRDefault="00843031" w:rsidP="00843031">
      <w:pPr>
        <w:widowControl/>
        <w:shd w:val="clear" w:color="auto" w:fill="FFFFFF"/>
        <w:snapToGrid w:val="0"/>
        <w:spacing w:beforeLines="50" w:before="180" w:line="240" w:lineRule="atLeast"/>
        <w:ind w:leftChars="507" w:left="1217"/>
        <w:jc w:val="both"/>
        <w:rPr>
          <w:rFonts w:cs="新細明體"/>
          <w:kern w:val="0"/>
        </w:rPr>
      </w:pPr>
      <w:r w:rsidRPr="00852C16">
        <w:rPr>
          <w:rFonts w:ascii="Verdana" w:hAnsi="Verdana" w:cs="新細明體" w:hint="eastAsia"/>
          <w:kern w:val="0"/>
        </w:rPr>
        <w:t>學分班須經各該系、所務會議或相關教學單位討論通過。</w:t>
      </w:r>
    </w:p>
    <w:p w:rsidR="00843031" w:rsidRPr="00852C16" w:rsidRDefault="00843031" w:rsidP="00843031">
      <w:pPr>
        <w:widowControl/>
        <w:shd w:val="clear" w:color="auto" w:fill="FFFFFF"/>
        <w:snapToGrid w:val="0"/>
        <w:spacing w:beforeLines="50" w:before="180" w:line="240" w:lineRule="atLeast"/>
        <w:ind w:left="1246" w:hangingChars="519" w:hanging="1246"/>
        <w:jc w:val="both"/>
        <w:rPr>
          <w:rFonts w:cs="新細明體"/>
          <w:kern w:val="0"/>
        </w:rPr>
      </w:pPr>
      <w:r w:rsidRPr="00852C16">
        <w:rPr>
          <w:rFonts w:cs="新細明體" w:hint="eastAsia"/>
          <w:kern w:val="0"/>
        </w:rPr>
        <w:t>第十三條  本校得組成推廣教育評鑑暨審查小組，執行有關推廣教育評鑑及審查工作，對辦理推廣教育成效優良之單位，得予以獎勵；對辦理不善或不符合規定者，應限期改善，必要時得令其減班或停辦。</w:t>
      </w:r>
    </w:p>
    <w:p w:rsidR="00843031" w:rsidRPr="00852C16" w:rsidRDefault="00843031" w:rsidP="00843031">
      <w:pPr>
        <w:widowControl/>
        <w:shd w:val="clear" w:color="auto" w:fill="FFFFFF"/>
        <w:snapToGrid w:val="0"/>
        <w:spacing w:beforeLines="50" w:before="180" w:line="240" w:lineRule="atLeast"/>
        <w:ind w:left="1246" w:hangingChars="519" w:hanging="1246"/>
        <w:jc w:val="both"/>
        <w:rPr>
          <w:rFonts w:cs="新細明體"/>
          <w:kern w:val="0"/>
        </w:rPr>
      </w:pPr>
      <w:r w:rsidRPr="00852C16">
        <w:rPr>
          <w:rFonts w:cs="新細明體" w:hint="eastAsia"/>
          <w:kern w:val="0"/>
        </w:rPr>
        <w:t>第</w:t>
      </w:r>
      <w:r w:rsidRPr="00852C16">
        <w:rPr>
          <w:rFonts w:cs="新細明體"/>
          <w:kern w:val="0"/>
        </w:rPr>
        <w:t>十</w:t>
      </w:r>
      <w:r w:rsidRPr="00852C16">
        <w:rPr>
          <w:rFonts w:cs="新細明體" w:hint="eastAsia"/>
          <w:kern w:val="0"/>
        </w:rPr>
        <w:t>四條  本辦法如有未盡事宜，悉依教育部「專科以上學校推廣教育實施辦法」及其他相關法規辦理。</w:t>
      </w:r>
    </w:p>
    <w:p w:rsidR="00843031" w:rsidRPr="00852C16" w:rsidRDefault="00843031" w:rsidP="00843031">
      <w:pPr>
        <w:widowControl/>
        <w:shd w:val="clear" w:color="auto" w:fill="FFFFFF"/>
        <w:snapToGrid w:val="0"/>
        <w:spacing w:beforeLines="50" w:before="180" w:line="240" w:lineRule="atLeast"/>
        <w:ind w:left="739" w:hangingChars="308" w:hanging="739"/>
        <w:jc w:val="both"/>
        <w:rPr>
          <w:rFonts w:ascii="Times New Roman" w:hAnsi="Times New Roman" w:cs="新細明體"/>
          <w:kern w:val="0"/>
        </w:rPr>
      </w:pPr>
      <w:r w:rsidRPr="00852C16">
        <w:rPr>
          <w:rFonts w:cs="新細明體" w:hint="eastAsia"/>
          <w:kern w:val="0"/>
        </w:rPr>
        <w:t>第</w:t>
      </w:r>
      <w:r w:rsidRPr="00852C16">
        <w:rPr>
          <w:rFonts w:cs="新細明體"/>
          <w:kern w:val="0"/>
        </w:rPr>
        <w:t>十</w:t>
      </w:r>
      <w:r w:rsidRPr="00852C16">
        <w:rPr>
          <w:rFonts w:cs="新細明體" w:hint="eastAsia"/>
          <w:kern w:val="0"/>
        </w:rPr>
        <w:t xml:space="preserve">五條  </w:t>
      </w:r>
      <w:r w:rsidRPr="00852C16">
        <w:rPr>
          <w:rFonts w:cs="新細明體"/>
          <w:kern w:val="0"/>
        </w:rPr>
        <w:t>本辦法經行政會議通過後實施，修正時亦同。</w:t>
      </w:r>
    </w:p>
    <w:sectPr w:rsidR="00843031" w:rsidRPr="00852C16" w:rsidSect="00725323">
      <w:footerReference w:type="default" r:id="rId7"/>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6C12" w:rsidRDefault="00806C12" w:rsidP="00D30F06">
      <w:r>
        <w:separator/>
      </w:r>
    </w:p>
  </w:endnote>
  <w:endnote w:type="continuationSeparator" w:id="0">
    <w:p w:rsidR="00806C12" w:rsidRDefault="00806C12" w:rsidP="00D30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3897145"/>
      <w:docPartObj>
        <w:docPartGallery w:val="Page Numbers (Bottom of Page)"/>
        <w:docPartUnique/>
      </w:docPartObj>
    </w:sdtPr>
    <w:sdtEndPr/>
    <w:sdtContent>
      <w:p w:rsidR="00725323" w:rsidRDefault="00725323">
        <w:pPr>
          <w:pStyle w:val="a5"/>
          <w:jc w:val="center"/>
        </w:pPr>
        <w:r>
          <w:fldChar w:fldCharType="begin"/>
        </w:r>
        <w:r>
          <w:instrText>PAGE   \* MERGEFORMAT</w:instrText>
        </w:r>
        <w:r>
          <w:fldChar w:fldCharType="separate"/>
        </w:r>
        <w:r w:rsidR="00806C12" w:rsidRPr="00806C12">
          <w:rPr>
            <w:noProof/>
            <w:lang w:val="zh-TW"/>
          </w:rPr>
          <w:t>1</w:t>
        </w:r>
        <w:r>
          <w:fldChar w:fldCharType="end"/>
        </w:r>
      </w:p>
    </w:sdtContent>
  </w:sdt>
  <w:p w:rsidR="00725323" w:rsidRDefault="0072532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6C12" w:rsidRDefault="00806C12" w:rsidP="00D30F06">
      <w:r>
        <w:separator/>
      </w:r>
    </w:p>
  </w:footnote>
  <w:footnote w:type="continuationSeparator" w:id="0">
    <w:p w:rsidR="00806C12" w:rsidRDefault="00806C12" w:rsidP="00D30F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6159EA"/>
    <w:multiLevelType w:val="hybridMultilevel"/>
    <w:tmpl w:val="7F0090CC"/>
    <w:lvl w:ilvl="0" w:tplc="1FFC90DC">
      <w:start w:val="1"/>
      <w:numFmt w:val="taiwaneseCountingThousand"/>
      <w:lvlText w:val="%1、"/>
      <w:lvlJc w:val="left"/>
      <w:pPr>
        <w:ind w:left="1445" w:hanging="480"/>
      </w:pPr>
      <w:rPr>
        <w:rFonts w:cs="Times New Roman" w:hint="default"/>
      </w:rPr>
    </w:lvl>
    <w:lvl w:ilvl="1" w:tplc="0409000F">
      <w:start w:val="1"/>
      <w:numFmt w:val="decimal"/>
      <w:lvlText w:val="%2."/>
      <w:lvlJc w:val="left"/>
      <w:pPr>
        <w:ind w:left="1925" w:hanging="480"/>
      </w:pPr>
    </w:lvl>
    <w:lvl w:ilvl="2" w:tplc="0409001B" w:tentative="1">
      <w:start w:val="1"/>
      <w:numFmt w:val="lowerRoman"/>
      <w:lvlText w:val="%3."/>
      <w:lvlJc w:val="right"/>
      <w:pPr>
        <w:ind w:left="2405" w:hanging="480"/>
      </w:pPr>
    </w:lvl>
    <w:lvl w:ilvl="3" w:tplc="0409000F" w:tentative="1">
      <w:start w:val="1"/>
      <w:numFmt w:val="decimal"/>
      <w:lvlText w:val="%4."/>
      <w:lvlJc w:val="left"/>
      <w:pPr>
        <w:ind w:left="2885" w:hanging="480"/>
      </w:pPr>
    </w:lvl>
    <w:lvl w:ilvl="4" w:tplc="04090019" w:tentative="1">
      <w:start w:val="1"/>
      <w:numFmt w:val="ideographTraditional"/>
      <w:lvlText w:val="%5、"/>
      <w:lvlJc w:val="left"/>
      <w:pPr>
        <w:ind w:left="3365" w:hanging="480"/>
      </w:pPr>
    </w:lvl>
    <w:lvl w:ilvl="5" w:tplc="0409001B" w:tentative="1">
      <w:start w:val="1"/>
      <w:numFmt w:val="lowerRoman"/>
      <w:lvlText w:val="%6."/>
      <w:lvlJc w:val="right"/>
      <w:pPr>
        <w:ind w:left="3845" w:hanging="480"/>
      </w:pPr>
    </w:lvl>
    <w:lvl w:ilvl="6" w:tplc="0409000F" w:tentative="1">
      <w:start w:val="1"/>
      <w:numFmt w:val="decimal"/>
      <w:lvlText w:val="%7."/>
      <w:lvlJc w:val="left"/>
      <w:pPr>
        <w:ind w:left="4325" w:hanging="480"/>
      </w:pPr>
    </w:lvl>
    <w:lvl w:ilvl="7" w:tplc="04090019" w:tentative="1">
      <w:start w:val="1"/>
      <w:numFmt w:val="ideographTraditional"/>
      <w:lvlText w:val="%8、"/>
      <w:lvlJc w:val="left"/>
      <w:pPr>
        <w:ind w:left="4805" w:hanging="480"/>
      </w:pPr>
    </w:lvl>
    <w:lvl w:ilvl="8" w:tplc="0409001B" w:tentative="1">
      <w:start w:val="1"/>
      <w:numFmt w:val="lowerRoman"/>
      <w:lvlText w:val="%9."/>
      <w:lvlJc w:val="right"/>
      <w:pPr>
        <w:ind w:left="5285"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031"/>
    <w:rsid w:val="00022658"/>
    <w:rsid w:val="000415E4"/>
    <w:rsid w:val="000B1967"/>
    <w:rsid w:val="000C6267"/>
    <w:rsid w:val="00141CB7"/>
    <w:rsid w:val="001C6C38"/>
    <w:rsid w:val="00281F30"/>
    <w:rsid w:val="002954C5"/>
    <w:rsid w:val="00313DFC"/>
    <w:rsid w:val="0033366B"/>
    <w:rsid w:val="00343097"/>
    <w:rsid w:val="00395D59"/>
    <w:rsid w:val="003C7363"/>
    <w:rsid w:val="003D6617"/>
    <w:rsid w:val="004179F7"/>
    <w:rsid w:val="004A31EE"/>
    <w:rsid w:val="004B3DDD"/>
    <w:rsid w:val="005043E2"/>
    <w:rsid w:val="005761D4"/>
    <w:rsid w:val="00581D8E"/>
    <w:rsid w:val="005A7A25"/>
    <w:rsid w:val="005E02CB"/>
    <w:rsid w:val="0061575C"/>
    <w:rsid w:val="00623F2D"/>
    <w:rsid w:val="006413F0"/>
    <w:rsid w:val="0066346B"/>
    <w:rsid w:val="00692CC6"/>
    <w:rsid w:val="00725323"/>
    <w:rsid w:val="0077352E"/>
    <w:rsid w:val="007D7F00"/>
    <w:rsid w:val="00806C12"/>
    <w:rsid w:val="00843031"/>
    <w:rsid w:val="00852C16"/>
    <w:rsid w:val="009534BC"/>
    <w:rsid w:val="009A7AD4"/>
    <w:rsid w:val="009C0AEC"/>
    <w:rsid w:val="009F6633"/>
    <w:rsid w:val="00A3340F"/>
    <w:rsid w:val="00A65956"/>
    <w:rsid w:val="00A67E38"/>
    <w:rsid w:val="00AD3507"/>
    <w:rsid w:val="00BB71EA"/>
    <w:rsid w:val="00C0201F"/>
    <w:rsid w:val="00C50906"/>
    <w:rsid w:val="00C7067E"/>
    <w:rsid w:val="00CD591E"/>
    <w:rsid w:val="00D1564A"/>
    <w:rsid w:val="00D30F06"/>
    <w:rsid w:val="00D60269"/>
    <w:rsid w:val="00EC320A"/>
    <w:rsid w:val="00F43B9B"/>
    <w:rsid w:val="00F67655"/>
    <w:rsid w:val="00FB3C5B"/>
    <w:rsid w:val="00FF48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E145E22-8726-4E3C-BBDA-31FEE553C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3031"/>
    <w:pPr>
      <w:widowControl w:val="0"/>
    </w:pPr>
    <w:rPr>
      <w:rFonts w:ascii="標楷體" w:eastAsia="標楷體" w:hAnsi="標楷體"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30F06"/>
    <w:pPr>
      <w:tabs>
        <w:tab w:val="center" w:pos="4153"/>
        <w:tab w:val="right" w:pos="8306"/>
      </w:tabs>
      <w:snapToGrid w:val="0"/>
    </w:pPr>
    <w:rPr>
      <w:sz w:val="20"/>
      <w:szCs w:val="20"/>
    </w:rPr>
  </w:style>
  <w:style w:type="character" w:customStyle="1" w:styleId="a4">
    <w:name w:val="頁首 字元"/>
    <w:basedOn w:val="a0"/>
    <w:link w:val="a3"/>
    <w:uiPriority w:val="99"/>
    <w:rsid w:val="00D30F06"/>
    <w:rPr>
      <w:rFonts w:ascii="標楷體" w:eastAsia="標楷體" w:hAnsi="標楷體" w:cs="Times New Roman"/>
      <w:sz w:val="20"/>
      <w:szCs w:val="20"/>
    </w:rPr>
  </w:style>
  <w:style w:type="paragraph" w:styleId="a5">
    <w:name w:val="footer"/>
    <w:basedOn w:val="a"/>
    <w:link w:val="a6"/>
    <w:uiPriority w:val="99"/>
    <w:unhideWhenUsed/>
    <w:rsid w:val="00D30F06"/>
    <w:pPr>
      <w:tabs>
        <w:tab w:val="center" w:pos="4153"/>
        <w:tab w:val="right" w:pos="8306"/>
      </w:tabs>
      <w:snapToGrid w:val="0"/>
    </w:pPr>
    <w:rPr>
      <w:sz w:val="20"/>
      <w:szCs w:val="20"/>
    </w:rPr>
  </w:style>
  <w:style w:type="character" w:customStyle="1" w:styleId="a6">
    <w:name w:val="頁尾 字元"/>
    <w:basedOn w:val="a0"/>
    <w:link w:val="a5"/>
    <w:uiPriority w:val="99"/>
    <w:rsid w:val="00D30F06"/>
    <w:rPr>
      <w:rFonts w:ascii="標楷體" w:eastAsia="標楷體" w:hAnsi="標楷體" w:cs="Times New Roman"/>
      <w:sz w:val="20"/>
      <w:szCs w:val="20"/>
    </w:rPr>
  </w:style>
  <w:style w:type="paragraph" w:styleId="a7">
    <w:name w:val="Balloon Text"/>
    <w:basedOn w:val="a"/>
    <w:link w:val="a8"/>
    <w:uiPriority w:val="99"/>
    <w:semiHidden/>
    <w:unhideWhenUsed/>
    <w:rsid w:val="00581D8E"/>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581D8E"/>
    <w:rPr>
      <w:rFonts w:asciiTheme="majorHAnsi" w:eastAsiaTheme="majorEastAsia" w:hAnsiTheme="majorHAnsi" w:cstheme="majorBidi"/>
      <w:sz w:val="18"/>
      <w:szCs w:val="18"/>
    </w:rPr>
  </w:style>
  <w:style w:type="paragraph" w:styleId="a9">
    <w:name w:val="List Paragraph"/>
    <w:basedOn w:val="a"/>
    <w:uiPriority w:val="34"/>
    <w:qFormat/>
    <w:rsid w:val="00A3340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353</Words>
  <Characters>2014</Characters>
  <Application>Microsoft Office Word</Application>
  <DocSecurity>0</DocSecurity>
  <Lines>16</Lines>
  <Paragraphs>4</Paragraphs>
  <ScaleCrop>false</ScaleCrop>
  <Company/>
  <LinksUpToDate>false</LinksUpToDate>
  <CharactersWithSpaces>2363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婉菁 程</cp:lastModifiedBy>
  <cp:revision>3</cp:revision>
  <cp:lastPrinted>2018-07-13T02:19:00Z</cp:lastPrinted>
  <dcterms:created xsi:type="dcterms:W3CDTF">2018-09-14T08:27:00Z</dcterms:created>
  <dcterms:modified xsi:type="dcterms:W3CDTF">2018-09-14T09:48:00Z</dcterms:modified>
</cp:coreProperties>
</file>